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2"/>
        <w:gridCol w:w="6402"/>
      </w:tblGrid>
      <w:tr w:rsidR="00FE77A4" w:rsidRPr="00FE77A4" w14:paraId="07C396B3" w14:textId="77777777" w:rsidTr="001163AF">
        <w:trPr>
          <w:trHeight w:val="424"/>
        </w:trPr>
        <w:tc>
          <w:tcPr>
            <w:tcW w:w="3582" w:type="dxa"/>
            <w:vMerge w:val="restart"/>
            <w:shd w:val="clear" w:color="auto" w:fill="auto"/>
            <w:vAlign w:val="center"/>
          </w:tcPr>
          <w:p w14:paraId="5F161A7D" w14:textId="77777777" w:rsidR="00FE77A4" w:rsidRPr="001163AF" w:rsidRDefault="00FE77A4" w:rsidP="00F733A8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proofErr w:type="spellStart"/>
            <w:r w:rsidRPr="001163AF">
              <w:rPr>
                <w:rFonts w:ascii="Arial Narrow" w:hAnsi="Arial Narrow" w:cs="Arial Narrow"/>
                <w:sz w:val="20"/>
                <w:szCs w:val="20"/>
                <w:lang w:val="ro-RO"/>
              </w:rPr>
              <w:t>Agenţia</w:t>
            </w:r>
            <w:proofErr w:type="spellEnd"/>
            <w:r w:rsidRPr="001163AF"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pentru Dezvoltare Regională</w:t>
            </w:r>
          </w:p>
        </w:tc>
        <w:tc>
          <w:tcPr>
            <w:tcW w:w="6402" w:type="dxa"/>
            <w:vMerge w:val="restart"/>
            <w:shd w:val="clear" w:color="auto" w:fill="auto"/>
            <w:vAlign w:val="center"/>
          </w:tcPr>
          <w:p w14:paraId="6E03182E" w14:textId="77777777" w:rsidR="00FE77A4" w:rsidRPr="001163AF" w:rsidRDefault="00FE77A4" w:rsidP="00F733A8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1163AF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E77A4" w:rsidRPr="00FE77A4" w14:paraId="0AB61B7F" w14:textId="77777777" w:rsidTr="001163AF">
        <w:trPr>
          <w:trHeight w:val="449"/>
        </w:trPr>
        <w:tc>
          <w:tcPr>
            <w:tcW w:w="3582" w:type="dxa"/>
            <w:vMerge/>
            <w:shd w:val="clear" w:color="auto" w:fill="auto"/>
            <w:vAlign w:val="center"/>
          </w:tcPr>
          <w:p w14:paraId="7578F969" w14:textId="77777777" w:rsidR="00FE77A4" w:rsidRPr="001163AF" w:rsidRDefault="00FE77A4" w:rsidP="00F733A8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6402" w:type="dxa"/>
            <w:vMerge/>
            <w:shd w:val="clear" w:color="auto" w:fill="auto"/>
            <w:vAlign w:val="center"/>
          </w:tcPr>
          <w:p w14:paraId="3D052DAD" w14:textId="77777777" w:rsidR="00FE77A4" w:rsidRPr="001163AF" w:rsidRDefault="00FE77A4" w:rsidP="00F733A8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</w:tbl>
    <w:p w14:paraId="05DB988C" w14:textId="5477ED01" w:rsidR="004746B7" w:rsidRDefault="004746B7">
      <w:pPr>
        <w:pStyle w:val="Antet"/>
        <w:tabs>
          <w:tab w:val="clear" w:pos="8640"/>
          <w:tab w:val="right" w:pos="12780"/>
        </w:tabs>
        <w:rPr>
          <w:rFonts w:ascii="Arial Narrow" w:hAnsi="Arial Narrow"/>
          <w:b/>
          <w:bCs/>
          <w:lang w:val="ro-RO"/>
        </w:rPr>
      </w:pPr>
    </w:p>
    <w:p w14:paraId="17CC1768" w14:textId="12E9D8E9" w:rsidR="004746B7" w:rsidRPr="0004580D" w:rsidRDefault="001163AF" w:rsidP="001163AF">
      <w:pPr>
        <w:pStyle w:val="Antet"/>
        <w:tabs>
          <w:tab w:val="clear" w:pos="8640"/>
          <w:tab w:val="right" w:pos="12780"/>
        </w:tabs>
        <w:jc w:val="right"/>
        <w:rPr>
          <w:rFonts w:ascii="Arial Narrow" w:hAnsi="Arial Narrow"/>
          <w:bCs/>
          <w:color w:val="BFBFBF" w:themeColor="background1" w:themeShade="BF"/>
          <w:lang w:val="ro-RO"/>
        </w:rPr>
      </w:pPr>
      <w:r w:rsidRPr="0004580D">
        <w:rPr>
          <w:rFonts w:ascii="Arial Narrow" w:hAnsi="Arial Narrow"/>
          <w:bCs/>
          <w:color w:val="BFBFBF" w:themeColor="background1" w:themeShade="BF"/>
          <w:lang w:val="ro-RO"/>
        </w:rPr>
        <w:t xml:space="preserve">Anexa nr. 14 – </w:t>
      </w:r>
      <w:bookmarkStart w:id="0" w:name="_Hlk108012079"/>
      <w:r w:rsidRPr="0004580D">
        <w:rPr>
          <w:rFonts w:ascii="Arial Narrow" w:hAnsi="Arial Narrow"/>
          <w:bCs/>
          <w:color w:val="BFBFBF" w:themeColor="background1" w:themeShade="BF"/>
          <w:lang w:val="ro-RO"/>
        </w:rPr>
        <w:t>Pista de audit a dosarului de verificare a achiziției publice și a conflictului de interese</w:t>
      </w:r>
    </w:p>
    <w:bookmarkEnd w:id="0"/>
    <w:p w14:paraId="2EE1CD54" w14:textId="77777777" w:rsidR="004746B7" w:rsidRDefault="004746B7">
      <w:pPr>
        <w:pStyle w:val="Antet"/>
        <w:tabs>
          <w:tab w:val="clear" w:pos="8640"/>
          <w:tab w:val="right" w:pos="12780"/>
        </w:tabs>
        <w:rPr>
          <w:rFonts w:ascii="Arial Narrow" w:hAnsi="Arial Narrow"/>
          <w:b/>
          <w:bCs/>
          <w:lang w:val="ro-RO"/>
        </w:rPr>
      </w:pPr>
    </w:p>
    <w:p w14:paraId="07497BDB" w14:textId="29A08A88" w:rsidR="00CC472B" w:rsidRPr="001163AF" w:rsidRDefault="00DF256A">
      <w:pPr>
        <w:pStyle w:val="Antet"/>
        <w:tabs>
          <w:tab w:val="clear" w:pos="8640"/>
          <w:tab w:val="right" w:pos="12780"/>
        </w:tabs>
        <w:rPr>
          <w:rFonts w:ascii="Arial Narrow" w:hAnsi="Arial Narrow"/>
          <w:b/>
          <w:bCs/>
          <w:sz w:val="20"/>
          <w:szCs w:val="20"/>
          <w:lang w:val="ro-RO"/>
        </w:rPr>
      </w:pPr>
      <w:r w:rsidRPr="001163AF">
        <w:rPr>
          <w:rFonts w:ascii="Arial Narrow" w:hAnsi="Arial Narrow"/>
          <w:b/>
          <w:bCs/>
          <w:lang w:val="ro-RO"/>
        </w:rPr>
        <w:t xml:space="preserve">ADR </w:t>
      </w:r>
      <w:r w:rsidR="0082367F" w:rsidRPr="001163AF">
        <w:rPr>
          <w:rFonts w:ascii="Arial Narrow" w:hAnsi="Arial Narrow"/>
          <w:b/>
          <w:bCs/>
          <w:lang w:val="ro-RO"/>
        </w:rPr>
        <w:t>Centru</w:t>
      </w:r>
      <w:r w:rsidR="00CC472B" w:rsidRPr="001163AF">
        <w:rPr>
          <w:rFonts w:ascii="Arial Narrow" w:hAnsi="Arial Narrow"/>
          <w:lang w:val="ro-RO"/>
        </w:rPr>
        <w:tab/>
      </w:r>
      <w:r w:rsidRPr="001163AF">
        <w:rPr>
          <w:rFonts w:ascii="Arial Narrow" w:hAnsi="Arial Narrow"/>
          <w:lang w:val="ro-RO"/>
        </w:rPr>
        <w:tab/>
      </w:r>
      <w:r w:rsidR="004746B7">
        <w:rPr>
          <w:rFonts w:ascii="Arial Narrow" w:hAnsi="Arial Narrow"/>
          <w:b/>
          <w:bCs/>
          <w:sz w:val="20"/>
          <w:szCs w:val="20"/>
          <w:highlight w:val="yellow"/>
          <w:lang w:val="ro-RO"/>
        </w:rPr>
        <w:t xml:space="preserve"> </w:t>
      </w:r>
    </w:p>
    <w:p w14:paraId="29213430" w14:textId="7A853670" w:rsidR="00CC472B" w:rsidRPr="001163AF" w:rsidRDefault="0082367F">
      <w:pPr>
        <w:pStyle w:val="Antet"/>
        <w:spacing w:after="120"/>
        <w:rPr>
          <w:rFonts w:ascii="Arial Narrow" w:hAnsi="Arial Narrow"/>
          <w:b/>
          <w:bCs/>
          <w:lang w:val="ro-RO"/>
        </w:rPr>
      </w:pPr>
      <w:r w:rsidRPr="001163AF">
        <w:rPr>
          <w:rFonts w:ascii="Arial Narrow" w:hAnsi="Arial Narrow"/>
          <w:b/>
          <w:bCs/>
          <w:lang w:val="ro-RO"/>
        </w:rPr>
        <w:t xml:space="preserve">Serviciul </w:t>
      </w:r>
      <w:r w:rsidR="002E0D58" w:rsidRPr="001163AF">
        <w:rPr>
          <w:rFonts w:ascii="Arial Narrow" w:hAnsi="Arial Narrow"/>
          <w:b/>
          <w:bCs/>
          <w:lang w:val="ro-RO"/>
        </w:rPr>
        <w:t>V</w:t>
      </w:r>
      <w:r w:rsidRPr="001163AF">
        <w:rPr>
          <w:rFonts w:ascii="Arial Narrow" w:hAnsi="Arial Narrow"/>
          <w:b/>
          <w:bCs/>
          <w:lang w:val="ro-RO"/>
        </w:rPr>
        <w:t>erificare</w:t>
      </w:r>
      <w:r w:rsidR="002E0D58" w:rsidRPr="001163AF">
        <w:rPr>
          <w:rFonts w:ascii="Arial Narrow" w:hAnsi="Arial Narrow"/>
          <w:b/>
          <w:bCs/>
          <w:lang w:val="ro-RO"/>
        </w:rPr>
        <w:t xml:space="preserve"> </w:t>
      </w:r>
      <w:r w:rsidR="00FE77A4" w:rsidRPr="00FE77A4">
        <w:rPr>
          <w:rFonts w:ascii="Arial Narrow" w:hAnsi="Arial Narrow"/>
          <w:b/>
          <w:bCs/>
          <w:lang w:val="ro-RO"/>
        </w:rPr>
        <w:t>Achiziții</w:t>
      </w:r>
      <w:r w:rsidR="002E0D58" w:rsidRPr="001163AF">
        <w:rPr>
          <w:rFonts w:ascii="Arial Narrow" w:hAnsi="Arial Narrow"/>
          <w:b/>
          <w:bCs/>
          <w:lang w:val="ro-RO"/>
        </w:rPr>
        <w:t xml:space="preserve"> P</w:t>
      </w:r>
      <w:r w:rsidRPr="001163AF">
        <w:rPr>
          <w:rFonts w:ascii="Arial Narrow" w:hAnsi="Arial Narrow"/>
          <w:b/>
          <w:bCs/>
          <w:lang w:val="ro-RO"/>
        </w:rPr>
        <w:t>ublice și Conflict de Interese</w:t>
      </w:r>
    </w:p>
    <w:p w14:paraId="79DBCEAE" w14:textId="77777777" w:rsidR="005D42D4" w:rsidRPr="001163AF" w:rsidRDefault="005D42D4" w:rsidP="00C46D13">
      <w:pPr>
        <w:pStyle w:val="Titlu2"/>
        <w:rPr>
          <w:rFonts w:ascii="Arial Narrow" w:hAnsi="Arial Narrow"/>
          <w:lang w:val="ro-RO"/>
        </w:rPr>
      </w:pPr>
    </w:p>
    <w:p w14:paraId="0094E0BA" w14:textId="77777777" w:rsidR="002E0D58" w:rsidRPr="001163AF" w:rsidRDefault="00CC472B" w:rsidP="00C46D13">
      <w:pPr>
        <w:pStyle w:val="Titlu2"/>
        <w:rPr>
          <w:rFonts w:ascii="Arial Narrow" w:hAnsi="Arial Narrow"/>
          <w:lang w:val="ro-RO"/>
        </w:rPr>
      </w:pPr>
      <w:r w:rsidRPr="001163AF">
        <w:rPr>
          <w:rFonts w:ascii="Arial Narrow" w:hAnsi="Arial Narrow"/>
          <w:lang w:val="ro-RO"/>
        </w:rPr>
        <w:t xml:space="preserve">PISTA DE AUDIT A DOSARULUI </w:t>
      </w:r>
      <w:r w:rsidR="00C46D13" w:rsidRPr="001163AF">
        <w:rPr>
          <w:rFonts w:ascii="Arial Narrow" w:hAnsi="Arial Narrow"/>
          <w:lang w:val="ro-RO"/>
        </w:rPr>
        <w:t>DE VERIFICARE A ACHIZIŢIEI PUBLICE</w:t>
      </w:r>
      <w:r w:rsidR="002E0D58" w:rsidRPr="001163AF">
        <w:rPr>
          <w:rFonts w:ascii="Arial Narrow" w:hAnsi="Arial Narrow"/>
          <w:lang w:val="ro-RO"/>
        </w:rPr>
        <w:t xml:space="preserve"> </w:t>
      </w:r>
    </w:p>
    <w:p w14:paraId="6A7DE841" w14:textId="709E59AE" w:rsidR="00CC472B" w:rsidRPr="001163AF" w:rsidRDefault="002E0D58" w:rsidP="00C46D13">
      <w:pPr>
        <w:pStyle w:val="Titlu2"/>
        <w:rPr>
          <w:rFonts w:ascii="Arial Narrow" w:hAnsi="Arial Narrow"/>
          <w:lang w:val="ro-RO"/>
        </w:rPr>
      </w:pPr>
      <w:r w:rsidRPr="001163AF">
        <w:rPr>
          <w:rFonts w:ascii="Arial Narrow" w:hAnsi="Arial Narrow"/>
          <w:lang w:val="ro-RO"/>
        </w:rPr>
        <w:t>ŞI A CONFLICTULUI DE INTERESE</w:t>
      </w:r>
      <w:r w:rsidR="00485DDE" w:rsidRPr="001163AF">
        <w:rPr>
          <w:rFonts w:ascii="Arial Narrow" w:hAnsi="Arial Narrow"/>
          <w:lang w:val="ro-RO"/>
        </w:rPr>
        <w:t xml:space="preserve"> </w:t>
      </w:r>
    </w:p>
    <w:p w14:paraId="7B43F7A7" w14:textId="77777777" w:rsidR="005D42D4" w:rsidRPr="001163AF" w:rsidRDefault="005D42D4" w:rsidP="005D42D4">
      <w:pPr>
        <w:rPr>
          <w:rFonts w:ascii="Arial Narrow" w:hAnsi="Arial Narrow"/>
          <w:lang w:val="ro-RO"/>
        </w:rPr>
      </w:pPr>
    </w:p>
    <w:tbl>
      <w:tblPr>
        <w:tblW w:w="14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0773"/>
      </w:tblGrid>
      <w:tr w:rsidR="00FE77A4" w:rsidRPr="00FE77A4" w14:paraId="73137372" w14:textId="77777777" w:rsidTr="001140D9">
        <w:trPr>
          <w:cantSplit/>
          <w:trHeight w:val="135"/>
          <w:jc w:val="center"/>
        </w:trPr>
        <w:tc>
          <w:tcPr>
            <w:tcW w:w="4112" w:type="dxa"/>
            <w:vAlign w:val="center"/>
          </w:tcPr>
          <w:p w14:paraId="7980B880" w14:textId="6316670E" w:rsidR="00FE77A4" w:rsidRPr="001163AF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Programul </w:t>
            </w:r>
            <w:r w:rsidRPr="00FE77A4">
              <w:rPr>
                <w:rFonts w:ascii="Arial Narrow" w:hAnsi="Arial Narrow"/>
                <w:b/>
                <w:sz w:val="20"/>
                <w:szCs w:val="20"/>
                <w:lang w:val="ro-RO"/>
              </w:rPr>
              <w:t>Operațional</w:t>
            </w: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10773" w:type="dxa"/>
            <w:shd w:val="pct10" w:color="000000" w:fill="FFFFFF"/>
            <w:vAlign w:val="center"/>
          </w:tcPr>
          <w:p w14:paraId="5A3309FF" w14:textId="77777777" w:rsidR="00FE77A4" w:rsidRPr="001519F9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1519F9">
              <w:rPr>
                <w:rFonts w:ascii="Arial Narrow" w:hAnsi="Arial Narrow" w:cs="Calibri"/>
                <w:sz w:val="20"/>
                <w:szCs w:val="20"/>
                <w:lang w:val="ro-RO"/>
              </w:rPr>
              <w:t>Asistență Tehnică 2014-2020</w:t>
            </w:r>
          </w:p>
        </w:tc>
      </w:tr>
      <w:tr w:rsidR="00FE77A4" w:rsidRPr="00FE77A4" w14:paraId="032647D6" w14:textId="77777777" w:rsidTr="001140D9">
        <w:trPr>
          <w:cantSplit/>
          <w:trHeight w:val="135"/>
          <w:jc w:val="center"/>
        </w:trPr>
        <w:tc>
          <w:tcPr>
            <w:tcW w:w="4112" w:type="dxa"/>
          </w:tcPr>
          <w:p w14:paraId="4C40C743" w14:textId="3BB39AE9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>Axa prioritară:</w:t>
            </w:r>
          </w:p>
        </w:tc>
        <w:tc>
          <w:tcPr>
            <w:tcW w:w="10773" w:type="dxa"/>
            <w:shd w:val="pct10" w:color="000000" w:fill="FFFFFF"/>
          </w:tcPr>
          <w:p w14:paraId="6C293013" w14:textId="77777777" w:rsidR="00FE77A4" w:rsidRPr="001163AF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FE77A4" w:rsidRPr="00FE77A4" w14:paraId="78C65889" w14:textId="77777777" w:rsidTr="001140D9">
        <w:trPr>
          <w:cantSplit/>
          <w:trHeight w:val="225"/>
          <w:jc w:val="center"/>
        </w:trPr>
        <w:tc>
          <w:tcPr>
            <w:tcW w:w="4112" w:type="dxa"/>
          </w:tcPr>
          <w:p w14:paraId="6E9E84D4" w14:textId="0D38E610" w:rsidR="00FE77A4" w:rsidRPr="001163AF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>Acțiunea:</w:t>
            </w:r>
          </w:p>
        </w:tc>
        <w:tc>
          <w:tcPr>
            <w:tcW w:w="10773" w:type="dxa"/>
            <w:shd w:val="pct10" w:color="000000" w:fill="FFFFFF"/>
          </w:tcPr>
          <w:p w14:paraId="525A99AD" w14:textId="77777777" w:rsidR="00FE77A4" w:rsidRPr="001163AF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1.1.1</w:t>
            </w:r>
            <w:r w:rsidRPr="001163AF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1163AF">
              <w:rPr>
                <w:rFonts w:ascii="Arial Narrow" w:hAnsi="Arial Narrow" w:cs="Arial"/>
                <w:sz w:val="20"/>
                <w:szCs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FE77A4" w:rsidRPr="00FE77A4" w14:paraId="71395D98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6C3F860A" w14:textId="2D849D4C" w:rsidR="00FE77A4" w:rsidRPr="004746B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4746B7">
              <w:rPr>
                <w:rFonts w:ascii="Arial Narrow" w:hAnsi="Arial Narrow"/>
                <w:b/>
                <w:sz w:val="20"/>
                <w:szCs w:val="20"/>
                <w:lang w:val="ro-RO"/>
              </w:rPr>
              <w:t>Codul proiectului (SMIS):</w:t>
            </w:r>
          </w:p>
        </w:tc>
        <w:tc>
          <w:tcPr>
            <w:tcW w:w="10773" w:type="dxa"/>
            <w:shd w:val="pct10" w:color="000000" w:fill="FFFFFF"/>
          </w:tcPr>
          <w:p w14:paraId="5C061AA7" w14:textId="77777777" w:rsidR="00FE77A4" w:rsidRPr="001519F9" w:rsidRDefault="00FE77A4" w:rsidP="00FE77A4">
            <w:pPr>
              <w:rPr>
                <w:rFonts w:ascii="Arial Narrow" w:hAnsi="Arial Narrow" w:cs="Calibri"/>
                <w:b/>
                <w:sz w:val="20"/>
                <w:szCs w:val="20"/>
                <w:lang w:val="ro-RO"/>
              </w:rPr>
            </w:pPr>
            <w:r w:rsidRPr="00E63867">
              <w:rPr>
                <w:rFonts w:ascii="Arial Narrow" w:hAnsi="Arial Narrow" w:cs="Calibri"/>
                <w:sz w:val="20"/>
                <w:szCs w:val="20"/>
                <w:lang w:val="ro-RO"/>
              </w:rPr>
              <w:t>141193</w:t>
            </w:r>
          </w:p>
        </w:tc>
      </w:tr>
      <w:tr w:rsidR="00FE77A4" w:rsidRPr="00FE77A4" w14:paraId="560B85E4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40C883C2" w14:textId="5ADEA065" w:rsidR="00FE77A4" w:rsidRPr="002C5BB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Titlul proiectului:</w:t>
            </w:r>
          </w:p>
        </w:tc>
        <w:tc>
          <w:tcPr>
            <w:tcW w:w="10773" w:type="dxa"/>
            <w:shd w:val="pct10" w:color="000000" w:fill="FFFFFF"/>
          </w:tcPr>
          <w:p w14:paraId="677386E9" w14:textId="77777777" w:rsidR="00FE77A4" w:rsidRPr="004746B7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4746B7">
              <w:rPr>
                <w:rFonts w:ascii="Arial Narrow" w:hAnsi="Arial Narrow"/>
                <w:sz w:val="20"/>
                <w:szCs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E77A4" w:rsidRPr="00FE77A4" w14:paraId="78407C89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131C4F3A" w14:textId="77777777" w:rsidR="00FE77A4" w:rsidRPr="002C5BB7" w:rsidRDefault="00FE77A4" w:rsidP="00FE77A4">
            <w:pPr>
              <w:rPr>
                <w:rFonts w:ascii="Arial Narrow" w:hAnsi="Arial Narrow"/>
                <w:b/>
                <w:sz w:val="20"/>
                <w:szCs w:val="20"/>
                <w:lang w:val="ro-RO"/>
              </w:rPr>
            </w:pPr>
            <w:r w:rsidRPr="002C5BB7"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  <w:t>Denumire fișă de proiect:</w:t>
            </w:r>
          </w:p>
        </w:tc>
        <w:tc>
          <w:tcPr>
            <w:tcW w:w="10773" w:type="dxa"/>
            <w:shd w:val="pct10" w:color="000000" w:fill="FFFFFF"/>
          </w:tcPr>
          <w:p w14:paraId="40181DEA" w14:textId="77777777" w:rsidR="00FE77A4" w:rsidRPr="004746B7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</w:p>
        </w:tc>
      </w:tr>
      <w:tr w:rsidR="00FE77A4" w:rsidRPr="00FE77A4" w14:paraId="30661E1A" w14:textId="77777777" w:rsidTr="001140D9">
        <w:trPr>
          <w:cantSplit/>
          <w:trHeight w:val="135"/>
          <w:jc w:val="center"/>
        </w:trPr>
        <w:tc>
          <w:tcPr>
            <w:tcW w:w="4112" w:type="dxa"/>
            <w:vAlign w:val="center"/>
          </w:tcPr>
          <w:p w14:paraId="5CF68E80" w14:textId="5155A504" w:rsidR="00FE77A4" w:rsidRPr="002C5BB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Denumire beneficiar ajutor de </w:t>
            </w:r>
            <w:proofErr w:type="spellStart"/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minimis</w:t>
            </w:r>
            <w:proofErr w:type="spellEnd"/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10773" w:type="dxa"/>
            <w:shd w:val="pct10" w:color="000000" w:fill="FFFFFF"/>
          </w:tcPr>
          <w:p w14:paraId="79C5B2B7" w14:textId="77777777" w:rsidR="00FE77A4" w:rsidRPr="004746B7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</w:p>
        </w:tc>
      </w:tr>
      <w:tr w:rsidR="00FE77A4" w:rsidRPr="00FE77A4" w14:paraId="13313CE0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589D9C97" w14:textId="77777777" w:rsidR="00FE77A4" w:rsidRPr="002C5BB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Tipul contractului:</w:t>
            </w:r>
          </w:p>
        </w:tc>
        <w:tc>
          <w:tcPr>
            <w:tcW w:w="10773" w:type="dxa"/>
            <w:shd w:val="pct10" w:color="000000" w:fill="FFFFFF"/>
          </w:tcPr>
          <w:p w14:paraId="318D4232" w14:textId="77777777" w:rsidR="00FE77A4" w:rsidRPr="00E63867" w:rsidRDefault="00FE77A4" w:rsidP="00FE77A4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 w:cs="Calibri"/>
                <w:sz w:val="20"/>
                <w:szCs w:val="20"/>
                <w:lang w:val="ro-RO"/>
              </w:rPr>
              <w:t>Contract de servicii</w:t>
            </w:r>
          </w:p>
        </w:tc>
      </w:tr>
      <w:tr w:rsidR="00FE77A4" w:rsidRPr="00FE77A4" w14:paraId="3EF74471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62F92681" w14:textId="29BC1F74" w:rsidR="00FE77A4" w:rsidRPr="002C5BB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Denumire </w:t>
            </w:r>
            <w:r w:rsidR="00F733A8"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achiziție</w:t>
            </w:r>
            <w:r w:rsidRPr="002C5BB7">
              <w:rPr>
                <w:rFonts w:ascii="Arial Narrow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10773" w:type="dxa"/>
            <w:shd w:val="pct10" w:color="000000" w:fill="FFFFFF"/>
          </w:tcPr>
          <w:p w14:paraId="0B47077F" w14:textId="77777777" w:rsidR="00FE77A4" w:rsidRPr="001163AF" w:rsidRDefault="00FE77A4" w:rsidP="00FE77A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FE77A4" w:rsidRPr="00FE77A4" w14:paraId="6FEE2EC9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2F096A75" w14:textId="77777777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63867">
              <w:rPr>
                <w:rFonts w:ascii="Arial Narrow" w:hAnsi="Arial Narrow"/>
                <w:b/>
                <w:sz w:val="20"/>
                <w:szCs w:val="20"/>
                <w:lang w:val="ro-RO"/>
              </w:rPr>
              <w:t>Valoarea estimata a contractului (fără TVA):</w:t>
            </w:r>
          </w:p>
        </w:tc>
        <w:tc>
          <w:tcPr>
            <w:tcW w:w="10773" w:type="dxa"/>
            <w:shd w:val="pct10" w:color="000000" w:fill="FFFFFF"/>
          </w:tcPr>
          <w:p w14:paraId="1745E851" w14:textId="77777777" w:rsidR="00FE77A4" w:rsidRPr="00E63867" w:rsidRDefault="00FE77A4" w:rsidP="00FE77A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FE77A4" w:rsidRPr="00FE77A4" w14:paraId="159578D8" w14:textId="77777777" w:rsidTr="001140D9">
        <w:trPr>
          <w:cantSplit/>
          <w:trHeight w:val="225"/>
          <w:jc w:val="center"/>
        </w:trPr>
        <w:tc>
          <w:tcPr>
            <w:tcW w:w="4112" w:type="dxa"/>
          </w:tcPr>
          <w:p w14:paraId="1F85BA2D" w14:textId="77777777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63867">
              <w:rPr>
                <w:rFonts w:ascii="Arial Narrow" w:hAnsi="Arial Narrow"/>
                <w:b/>
                <w:sz w:val="20"/>
                <w:szCs w:val="20"/>
                <w:lang w:val="ro-RO"/>
              </w:rPr>
              <w:t>Procedura aplicată:</w:t>
            </w:r>
          </w:p>
        </w:tc>
        <w:tc>
          <w:tcPr>
            <w:tcW w:w="10773" w:type="dxa"/>
            <w:shd w:val="pct10" w:color="000000" w:fill="FFFFFF"/>
          </w:tcPr>
          <w:p w14:paraId="68440C37" w14:textId="77777777" w:rsidR="00FE77A4" w:rsidRPr="00E63867" w:rsidRDefault="00FE77A4" w:rsidP="00FE77A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FE77A4" w:rsidRPr="00FE77A4" w14:paraId="2FA38C4A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2249A84C" w14:textId="310F7A09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Nr. </w:t>
            </w:r>
            <w:proofErr w:type="spellStart"/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 data contractului de </w:t>
            </w:r>
            <w:r w:rsidR="00893663" w:rsidRPr="00893663">
              <w:rPr>
                <w:rFonts w:ascii="Arial Narrow" w:hAnsi="Arial Narrow"/>
                <w:b/>
                <w:sz w:val="20"/>
                <w:szCs w:val="20"/>
                <w:lang w:val="ro-RO"/>
              </w:rPr>
              <w:t>achiziție</w:t>
            </w:r>
            <w:r w:rsidRPr="00E63867">
              <w:rPr>
                <w:rFonts w:ascii="Arial Narrow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10773" w:type="dxa"/>
            <w:shd w:val="pct10" w:color="000000" w:fill="FFFFFF"/>
          </w:tcPr>
          <w:p w14:paraId="7ECA3D6D" w14:textId="77777777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</w:p>
        </w:tc>
      </w:tr>
      <w:tr w:rsidR="00FE77A4" w:rsidRPr="00FE77A4" w14:paraId="5E54ABFE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3049B8F1" w14:textId="39C97D64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Act </w:t>
            </w:r>
            <w:r w:rsidRPr="00FE77A4">
              <w:rPr>
                <w:rFonts w:ascii="Arial Narrow" w:hAnsi="Arial Narrow"/>
                <w:b/>
                <w:sz w:val="20"/>
                <w:szCs w:val="20"/>
                <w:lang w:val="ro-RO"/>
              </w:rPr>
              <w:t>adițional</w:t>
            </w:r>
            <w:r w:rsidRPr="00E63867">
              <w:rPr>
                <w:rFonts w:ascii="Arial Narrow" w:hAnsi="Arial Narrow"/>
                <w:b/>
                <w:sz w:val="20"/>
                <w:szCs w:val="20"/>
                <w:lang w:val="ro-RO"/>
              </w:rPr>
              <w:t xml:space="preserve"> nr.:</w:t>
            </w:r>
          </w:p>
        </w:tc>
        <w:tc>
          <w:tcPr>
            <w:tcW w:w="10773" w:type="dxa"/>
            <w:shd w:val="pct10" w:color="000000" w:fill="FFFFFF"/>
          </w:tcPr>
          <w:p w14:paraId="1748C906" w14:textId="77777777" w:rsidR="00FE77A4" w:rsidRPr="00E63867" w:rsidRDefault="00FE77A4" w:rsidP="00FE77A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E77A4" w:rsidRPr="00FE77A4" w14:paraId="394F590D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71570DAE" w14:textId="77777777" w:rsidR="00FE77A4" w:rsidRPr="001163AF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b/>
                <w:sz w:val="20"/>
                <w:szCs w:val="20"/>
                <w:lang w:val="ro-RO"/>
              </w:rPr>
              <w:t>Contractor:</w:t>
            </w:r>
          </w:p>
        </w:tc>
        <w:tc>
          <w:tcPr>
            <w:tcW w:w="10773" w:type="dxa"/>
            <w:shd w:val="pct10" w:color="000000" w:fill="FFFFFF"/>
          </w:tcPr>
          <w:p w14:paraId="33B4C752" w14:textId="77777777" w:rsidR="00FE77A4" w:rsidRPr="001163AF" w:rsidRDefault="00FE77A4" w:rsidP="00FE77A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E77A4" w:rsidRPr="00FE77A4" w14:paraId="0800F25A" w14:textId="77777777" w:rsidTr="001140D9">
        <w:trPr>
          <w:cantSplit/>
          <w:trHeight w:val="225"/>
          <w:jc w:val="center"/>
        </w:trPr>
        <w:tc>
          <w:tcPr>
            <w:tcW w:w="4112" w:type="dxa"/>
            <w:vAlign w:val="center"/>
          </w:tcPr>
          <w:p w14:paraId="34180D68" w14:textId="77777777" w:rsidR="00FE77A4" w:rsidRPr="00E63867" w:rsidRDefault="00FE77A4" w:rsidP="00FE77A4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63867">
              <w:rPr>
                <w:rFonts w:ascii="Arial Narrow" w:hAnsi="Arial Narrow"/>
                <w:b/>
                <w:sz w:val="20"/>
                <w:szCs w:val="20"/>
                <w:lang w:val="ro-RO"/>
              </w:rPr>
              <w:t>Valoarea contractului (fără TVA):</w:t>
            </w:r>
          </w:p>
        </w:tc>
        <w:tc>
          <w:tcPr>
            <w:tcW w:w="10773" w:type="dxa"/>
            <w:shd w:val="pct10" w:color="000000" w:fill="FFFFFF"/>
          </w:tcPr>
          <w:p w14:paraId="19C725C7" w14:textId="77777777" w:rsidR="00FE77A4" w:rsidRPr="00E63867" w:rsidRDefault="00FE77A4" w:rsidP="00FE77A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</w:tbl>
    <w:p w14:paraId="275E1CDF" w14:textId="77777777" w:rsidR="00CC472B" w:rsidRPr="001163AF" w:rsidRDefault="00CC472B">
      <w:pPr>
        <w:jc w:val="center"/>
        <w:rPr>
          <w:rFonts w:ascii="Arial Narrow" w:hAnsi="Arial Narrow"/>
          <w:b/>
          <w:sz w:val="16"/>
          <w:szCs w:val="28"/>
          <w:lang w:val="ro-RO"/>
        </w:rPr>
      </w:pPr>
    </w:p>
    <w:p w14:paraId="60865700" w14:textId="77777777" w:rsidR="005D42D4" w:rsidRPr="001163AF" w:rsidRDefault="005D42D4">
      <w:pPr>
        <w:jc w:val="center"/>
        <w:rPr>
          <w:rFonts w:ascii="Arial Narrow" w:hAnsi="Arial Narrow"/>
          <w:b/>
          <w:sz w:val="16"/>
          <w:szCs w:val="28"/>
          <w:lang w:val="ro-RO"/>
        </w:rPr>
      </w:pPr>
    </w:p>
    <w:tbl>
      <w:tblPr>
        <w:tblW w:w="1511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60"/>
        <w:gridCol w:w="1521"/>
        <w:gridCol w:w="2160"/>
        <w:gridCol w:w="720"/>
        <w:gridCol w:w="1980"/>
        <w:gridCol w:w="1011"/>
        <w:gridCol w:w="1385"/>
        <w:gridCol w:w="1260"/>
        <w:gridCol w:w="720"/>
        <w:gridCol w:w="1738"/>
      </w:tblGrid>
      <w:tr w:rsidR="006B5D04" w:rsidRPr="00FE77A4" w14:paraId="0FC3AE2F" w14:textId="77777777" w:rsidTr="003F73EB">
        <w:trPr>
          <w:cantSplit/>
          <w:tblHeader/>
        </w:trPr>
        <w:tc>
          <w:tcPr>
            <w:tcW w:w="559" w:type="dxa"/>
            <w:vMerge w:val="restart"/>
          </w:tcPr>
          <w:p w14:paraId="1CC4797D" w14:textId="399E0FC0" w:rsidR="006B5D04" w:rsidRPr="004746B7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4746B7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Nr. crt</w:t>
            </w:r>
            <w:r w:rsidR="002C5BB7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.</w:t>
            </w:r>
          </w:p>
        </w:tc>
        <w:tc>
          <w:tcPr>
            <w:tcW w:w="2060" w:type="dxa"/>
            <w:vMerge w:val="restart"/>
          </w:tcPr>
          <w:p w14:paraId="387565C3" w14:textId="77777777" w:rsidR="006B5D04" w:rsidRPr="004746B7" w:rsidRDefault="006B5D04" w:rsidP="003F73EB">
            <w:pPr>
              <w:pStyle w:val="Titlu1"/>
              <w:jc w:val="center"/>
              <w:rPr>
                <w:rFonts w:ascii="Arial Narrow" w:hAnsi="Arial Narrow"/>
                <w:sz w:val="16"/>
              </w:rPr>
            </w:pPr>
            <w:r w:rsidRPr="004746B7">
              <w:rPr>
                <w:rFonts w:ascii="Arial Narrow" w:hAnsi="Arial Narrow"/>
                <w:sz w:val="16"/>
              </w:rPr>
              <w:t>Activitate</w:t>
            </w:r>
          </w:p>
        </w:tc>
        <w:tc>
          <w:tcPr>
            <w:tcW w:w="1521" w:type="dxa"/>
            <w:vMerge w:val="restart"/>
          </w:tcPr>
          <w:p w14:paraId="0ACDA9E8" w14:textId="583663C3" w:rsidR="006B5D04" w:rsidRPr="001519F9" w:rsidRDefault="002C5BB7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4746B7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Direcția</w:t>
            </w:r>
            <w:r w:rsidR="006B5D04" w:rsidRPr="004746B7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/ Serviciul/ Unitat</w:t>
            </w:r>
            <w:r w:rsidR="00FE77A4" w:rsidRPr="00FE77A4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ea</w:t>
            </w:r>
            <w:r w:rsidR="006B5D04" w:rsidRPr="001519F9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/ Compartimentul</w:t>
            </w:r>
          </w:p>
        </w:tc>
        <w:tc>
          <w:tcPr>
            <w:tcW w:w="2160" w:type="dxa"/>
            <w:vMerge w:val="restart"/>
          </w:tcPr>
          <w:p w14:paraId="0EFBE860" w14:textId="77777777" w:rsidR="006B5D04" w:rsidRPr="001519F9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1519F9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Document</w:t>
            </w:r>
          </w:p>
          <w:p w14:paraId="710E5C1A" w14:textId="77777777" w:rsidR="006B5D04" w:rsidRPr="001519F9" w:rsidRDefault="006B5D04" w:rsidP="003F73EB">
            <w:pPr>
              <w:pStyle w:val="font1"/>
              <w:spacing w:before="0" w:beforeAutospacing="0" w:after="0" w:afterAutospacing="0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28"/>
                <w:lang w:eastAsia="en-US"/>
              </w:rPr>
            </w:pPr>
            <w:r w:rsidRPr="001519F9">
              <w:rPr>
                <w:rFonts w:ascii="Arial Narrow" w:eastAsia="Times New Roman" w:hAnsi="Arial Narrow" w:cs="Times New Roman"/>
                <w:b/>
                <w:bCs/>
                <w:sz w:val="16"/>
                <w:szCs w:val="28"/>
                <w:lang w:eastAsia="en-US"/>
              </w:rPr>
              <w:t>Intrare</w:t>
            </w:r>
          </w:p>
        </w:tc>
        <w:tc>
          <w:tcPr>
            <w:tcW w:w="720" w:type="dxa"/>
            <w:vMerge w:val="restart"/>
          </w:tcPr>
          <w:p w14:paraId="4EF0383F" w14:textId="77777777" w:rsidR="006B5D04" w:rsidRPr="001519F9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1519F9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Data intrare</w:t>
            </w:r>
          </w:p>
        </w:tc>
        <w:tc>
          <w:tcPr>
            <w:tcW w:w="1980" w:type="dxa"/>
            <w:vMerge w:val="restart"/>
          </w:tcPr>
          <w:p w14:paraId="70AAAAD1" w14:textId="77777777" w:rsidR="006B5D04" w:rsidRPr="001519F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b/>
                <w:bCs/>
                <w:sz w:val="16"/>
                <w:szCs w:val="28"/>
                <w:lang w:eastAsia="en-US"/>
              </w:rPr>
            </w:pPr>
            <w:r w:rsidRPr="001519F9">
              <w:rPr>
                <w:rFonts w:ascii="Arial Narrow" w:eastAsia="Times New Roman" w:hAnsi="Arial Narrow" w:cs="Times New Roman"/>
                <w:b/>
                <w:bCs/>
                <w:sz w:val="16"/>
                <w:szCs w:val="28"/>
                <w:lang w:eastAsia="en-US"/>
              </w:rPr>
              <w:t>Documente generate sau completate</w:t>
            </w:r>
          </w:p>
        </w:tc>
        <w:tc>
          <w:tcPr>
            <w:tcW w:w="3656" w:type="dxa"/>
            <w:gridSpan w:val="3"/>
          </w:tcPr>
          <w:p w14:paraId="5E67FD46" w14:textId="77777777" w:rsidR="006B5D04" w:rsidRPr="001519F9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1519F9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Întocmit</w:t>
            </w:r>
          </w:p>
        </w:tc>
        <w:tc>
          <w:tcPr>
            <w:tcW w:w="720" w:type="dxa"/>
            <w:vMerge w:val="restart"/>
          </w:tcPr>
          <w:p w14:paraId="566C4F41" w14:textId="2F5E57A8" w:rsidR="006B5D04" w:rsidRPr="001519F9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1519F9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 xml:space="preserve">Data </w:t>
            </w:r>
            <w:r w:rsidR="00893663" w:rsidRPr="00893663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ieșire</w:t>
            </w:r>
          </w:p>
        </w:tc>
        <w:tc>
          <w:tcPr>
            <w:tcW w:w="1738" w:type="dxa"/>
            <w:vMerge w:val="restart"/>
          </w:tcPr>
          <w:p w14:paraId="14294EE0" w14:textId="514DBA9E" w:rsidR="006B5D04" w:rsidRPr="004746B7" w:rsidRDefault="00893663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893663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Observații</w:t>
            </w:r>
          </w:p>
        </w:tc>
      </w:tr>
      <w:tr w:rsidR="006B5D04" w:rsidRPr="00FE77A4" w14:paraId="05992996" w14:textId="77777777" w:rsidTr="003F73EB">
        <w:trPr>
          <w:cantSplit/>
          <w:tblHeader/>
        </w:trPr>
        <w:tc>
          <w:tcPr>
            <w:tcW w:w="559" w:type="dxa"/>
            <w:vMerge/>
          </w:tcPr>
          <w:p w14:paraId="60FE0D80" w14:textId="77777777" w:rsidR="006B5D04" w:rsidRPr="001163AF" w:rsidRDefault="006B5D04" w:rsidP="003F73EB">
            <w:pPr>
              <w:jc w:val="right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2060" w:type="dxa"/>
            <w:vMerge/>
          </w:tcPr>
          <w:p w14:paraId="0D58CBD5" w14:textId="77777777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521" w:type="dxa"/>
            <w:vMerge/>
          </w:tcPr>
          <w:p w14:paraId="2290662C" w14:textId="77777777" w:rsidR="006B5D04" w:rsidRPr="001163AF" w:rsidRDefault="006B5D04" w:rsidP="003F73EB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2160" w:type="dxa"/>
            <w:vMerge/>
          </w:tcPr>
          <w:p w14:paraId="18AC7DE1" w14:textId="77777777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  <w:vMerge/>
          </w:tcPr>
          <w:p w14:paraId="2C65D6B0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  <w:vMerge/>
          </w:tcPr>
          <w:p w14:paraId="59E9EF62" w14:textId="77777777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011" w:type="dxa"/>
          </w:tcPr>
          <w:p w14:paraId="7E916D72" w14:textId="77777777" w:rsidR="006B5D04" w:rsidRPr="001163AF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1163AF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Nume</w:t>
            </w:r>
          </w:p>
        </w:tc>
        <w:tc>
          <w:tcPr>
            <w:tcW w:w="1385" w:type="dxa"/>
          </w:tcPr>
          <w:p w14:paraId="2C20AF5E" w14:textId="79E3211E" w:rsidR="006B5D04" w:rsidRPr="004746B7" w:rsidRDefault="00893663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893663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Funcția</w:t>
            </w:r>
          </w:p>
        </w:tc>
        <w:tc>
          <w:tcPr>
            <w:tcW w:w="1260" w:type="dxa"/>
          </w:tcPr>
          <w:p w14:paraId="7CF473D9" w14:textId="77777777" w:rsidR="006B5D04" w:rsidRPr="004746B7" w:rsidRDefault="006B5D04" w:rsidP="003F73EB">
            <w:pPr>
              <w:jc w:val="center"/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</w:pPr>
            <w:r w:rsidRPr="004746B7">
              <w:rPr>
                <w:rFonts w:ascii="Arial Narrow" w:hAnsi="Arial Narrow"/>
                <w:b/>
                <w:bCs/>
                <w:sz w:val="16"/>
                <w:szCs w:val="28"/>
                <w:lang w:val="ro-RO"/>
              </w:rPr>
              <w:t>Semnătura</w:t>
            </w:r>
          </w:p>
        </w:tc>
        <w:tc>
          <w:tcPr>
            <w:tcW w:w="720" w:type="dxa"/>
            <w:vMerge/>
          </w:tcPr>
          <w:p w14:paraId="490D4FB5" w14:textId="77777777" w:rsidR="006B5D04" w:rsidRPr="004746B7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  <w:vMerge/>
          </w:tcPr>
          <w:p w14:paraId="1EB7A09B" w14:textId="77777777" w:rsidR="006B5D04" w:rsidRPr="004746B7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6B5D04" w:rsidRPr="00FE77A4" w14:paraId="20A4D496" w14:textId="77777777" w:rsidTr="003F73EB">
        <w:tc>
          <w:tcPr>
            <w:tcW w:w="559" w:type="dxa"/>
          </w:tcPr>
          <w:p w14:paraId="5FDD19B6" w14:textId="77777777" w:rsidR="006B5D04" w:rsidRPr="00E63867" w:rsidRDefault="006B5D04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E63867">
              <w:rPr>
                <w:rFonts w:ascii="Arial Narrow" w:hAnsi="Arial Narrow"/>
                <w:sz w:val="20"/>
                <w:szCs w:val="28"/>
                <w:lang w:val="ro-RO"/>
              </w:rPr>
              <w:t>1.</w:t>
            </w:r>
          </w:p>
        </w:tc>
        <w:tc>
          <w:tcPr>
            <w:tcW w:w="2060" w:type="dxa"/>
          </w:tcPr>
          <w:p w14:paraId="40303A20" w14:textId="33F5539B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E63867">
              <w:rPr>
                <w:rFonts w:ascii="Arial Narrow" w:hAnsi="Arial Narrow"/>
                <w:sz w:val="20"/>
                <w:szCs w:val="28"/>
                <w:lang w:val="ro-RO"/>
              </w:rPr>
              <w:t xml:space="preserve">Înregistrarea dosarului de </w:t>
            </w:r>
            <w:r w:rsidR="00893663" w:rsidRPr="00893663">
              <w:rPr>
                <w:rFonts w:ascii="Arial Narrow" w:hAnsi="Arial Narrow"/>
                <w:sz w:val="20"/>
                <w:szCs w:val="28"/>
                <w:lang w:val="ro-RO"/>
              </w:rPr>
              <w:t>achiziție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/ </w:t>
            </w:r>
            <w:r w:rsidR="00893663" w:rsidRPr="00893663">
              <w:rPr>
                <w:rFonts w:ascii="Arial Narrow" w:hAnsi="Arial Narrow"/>
                <w:sz w:val="20"/>
                <w:szCs w:val="28"/>
                <w:lang w:val="ro-RO"/>
              </w:rPr>
              <w:t>achiziție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 w:rsidR="00893663" w:rsidRPr="001163AF">
              <w:rPr>
                <w:rFonts w:ascii="Arial Narrow" w:hAnsi="Arial Narrow"/>
                <w:sz w:val="20"/>
                <w:szCs w:val="28"/>
                <w:lang w:val="ro-RO"/>
              </w:rPr>
              <w:t>public</w:t>
            </w:r>
            <w:r w:rsidR="00893663">
              <w:rPr>
                <w:rFonts w:ascii="Arial Narrow" w:hAnsi="Arial Narrow"/>
                <w:sz w:val="20"/>
                <w:szCs w:val="28"/>
                <w:lang w:val="ro-RO"/>
              </w:rPr>
              <w:t>ă</w:t>
            </w:r>
          </w:p>
          <w:p w14:paraId="1532C3C1" w14:textId="77777777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521" w:type="dxa"/>
          </w:tcPr>
          <w:p w14:paraId="578C8CB1" w14:textId="65951F1F" w:rsidR="006B5D04" w:rsidRPr="001140D9" w:rsidRDefault="001519F9" w:rsidP="003F73EB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Serviciul Verificare Achiziții Publice și Conflict de Interese (SVAPCI)</w:t>
            </w:r>
            <w:r w:rsidR="00893663"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2160" w:type="dxa"/>
          </w:tcPr>
          <w:p w14:paraId="45FE4A60" w14:textId="1F21E783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Dosar de </w:t>
            </w:r>
            <w:r w:rsidR="00893663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="00893663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="00893663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publică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- Beneficiar</w:t>
            </w:r>
          </w:p>
        </w:tc>
        <w:tc>
          <w:tcPr>
            <w:tcW w:w="720" w:type="dxa"/>
          </w:tcPr>
          <w:p w14:paraId="47782A2E" w14:textId="77777777" w:rsidR="006B5D04" w:rsidRPr="001140D9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07700ED5" w14:textId="0FD0FDA5" w:rsidR="006B5D04" w:rsidRPr="001140D9" w:rsidRDefault="00893663" w:rsidP="003F73EB">
            <w:pPr>
              <w:rPr>
                <w:rFonts w:ascii="Arial Narrow" w:hAnsi="Arial Narrow"/>
                <w:strike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Repartizare dosar achiziție/ achiziție publică și conflict de interese prin sistemul de gestiune a documentelor (</w:t>
            </w:r>
            <w:proofErr w:type="spellStart"/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DocManager</w:t>
            </w:r>
            <w:proofErr w:type="spellEnd"/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)</w:t>
            </w:r>
          </w:p>
        </w:tc>
        <w:tc>
          <w:tcPr>
            <w:tcW w:w="1011" w:type="dxa"/>
          </w:tcPr>
          <w:p w14:paraId="70F5BC32" w14:textId="77777777" w:rsidR="006B5D04" w:rsidRPr="001140D9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1E41BA8F" w14:textId="06778530" w:rsidR="006B5D04" w:rsidRPr="001140D9" w:rsidRDefault="00893663" w:rsidP="001163AF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Maria Pașca Șef</w:t>
            </w:r>
            <w:r w:rsidR="006B5D04"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Serviciul Verificare Achiziții Publice și Conflict de Interese</w:t>
            </w:r>
          </w:p>
        </w:tc>
        <w:tc>
          <w:tcPr>
            <w:tcW w:w="1260" w:type="dxa"/>
          </w:tcPr>
          <w:p w14:paraId="5A9EC51B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17FC8FC0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4F2384A7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6B5D04" w:rsidRPr="00FE77A4" w14:paraId="1C64B251" w14:textId="77777777" w:rsidTr="003F73EB">
        <w:trPr>
          <w:trHeight w:val="1173"/>
        </w:trPr>
        <w:tc>
          <w:tcPr>
            <w:tcW w:w="559" w:type="dxa"/>
          </w:tcPr>
          <w:p w14:paraId="56D15D3A" w14:textId="013B7C18" w:rsidR="006B5D04" w:rsidRPr="001163AF" w:rsidRDefault="006641AE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lastRenderedPageBreak/>
              <w:t>2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38F2655E" w14:textId="18BC72B4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Verificarea Dosarului de </w:t>
            </w:r>
            <w:r w:rsidR="00893663" w:rsidRPr="00893663">
              <w:rPr>
                <w:rFonts w:ascii="Arial Narrow" w:hAnsi="Arial Narrow"/>
                <w:sz w:val="20"/>
                <w:szCs w:val="28"/>
                <w:lang w:val="ro-RO"/>
              </w:rPr>
              <w:t>achiziție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/ </w:t>
            </w:r>
            <w:r w:rsidR="00893663" w:rsidRPr="00893663">
              <w:rPr>
                <w:rFonts w:ascii="Arial Narrow" w:hAnsi="Arial Narrow"/>
                <w:sz w:val="20"/>
                <w:szCs w:val="28"/>
                <w:lang w:val="ro-RO"/>
              </w:rPr>
              <w:t>achiziție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 w:rsidR="00893663" w:rsidRPr="001163AF">
              <w:rPr>
                <w:rFonts w:ascii="Arial Narrow" w:hAnsi="Arial Narrow"/>
                <w:sz w:val="20"/>
                <w:szCs w:val="28"/>
                <w:lang w:val="ro-RO"/>
              </w:rPr>
              <w:t>public</w:t>
            </w:r>
            <w:r w:rsidR="00893663">
              <w:rPr>
                <w:rFonts w:ascii="Arial Narrow" w:hAnsi="Arial Narrow"/>
                <w:sz w:val="20"/>
                <w:szCs w:val="28"/>
                <w:lang w:val="ro-RO"/>
              </w:rPr>
              <w:t>ă</w:t>
            </w:r>
          </w:p>
        </w:tc>
        <w:tc>
          <w:tcPr>
            <w:tcW w:w="1521" w:type="dxa"/>
          </w:tcPr>
          <w:p w14:paraId="4627A52F" w14:textId="1089112D" w:rsidR="006B5D04" w:rsidRPr="001140D9" w:rsidRDefault="001519F9" w:rsidP="003F73EB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Persoanele desemnate din cadrul SVAPCI prin Dispoziție a Directorului General, cu responsabilități privind verificarea DA ale beneficiarilor de ajutor de </w:t>
            </w:r>
            <w:proofErr w:type="spellStart"/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minimis</w:t>
            </w:r>
            <w:proofErr w:type="spellEnd"/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pe domeniul SI (ofițer de achiziții)</w:t>
            </w:r>
          </w:p>
        </w:tc>
        <w:tc>
          <w:tcPr>
            <w:tcW w:w="2160" w:type="dxa"/>
          </w:tcPr>
          <w:p w14:paraId="59F6E665" w14:textId="3013F77D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Dosar de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publică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- Beneficiar;</w:t>
            </w:r>
          </w:p>
          <w:p w14:paraId="6FF193F8" w14:textId="090A4E9B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Contract de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finanțare,</w:t>
            </w:r>
          </w:p>
          <w:p w14:paraId="21C684C9" w14:textId="77777777" w:rsidR="001519F9" w:rsidRPr="001140D9" w:rsidRDefault="001519F9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Contract de acordare a sprijinului financiar</w:t>
            </w:r>
          </w:p>
        </w:tc>
        <w:tc>
          <w:tcPr>
            <w:tcW w:w="720" w:type="dxa"/>
          </w:tcPr>
          <w:p w14:paraId="57E0D7E1" w14:textId="77777777" w:rsidR="006B5D04" w:rsidRPr="001140D9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67C6A9CE" w14:textId="31DFB588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privați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4B6D2039" w14:textId="6E43E876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publice;</w:t>
            </w:r>
          </w:p>
          <w:p w14:paraId="347A0320" w14:textId="4FD3EA5A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privind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incidența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indicatorilor de fraudă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47D6A2FD" w14:textId="621465D4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conflictului de interese </w:t>
            </w:r>
            <w:r w:rsidR="001519F9" w:rsidRPr="001140D9"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</w:p>
          <w:p w14:paraId="10379EE0" w14:textId="3041D34A" w:rsidR="006B5D04" w:rsidRPr="001140D9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</w:p>
        </w:tc>
        <w:tc>
          <w:tcPr>
            <w:tcW w:w="1011" w:type="dxa"/>
          </w:tcPr>
          <w:p w14:paraId="40D6BE7B" w14:textId="77777777" w:rsidR="006B5D04" w:rsidRPr="001140D9" w:rsidRDefault="006B5D04" w:rsidP="003F73EB">
            <w:pPr>
              <w:ind w:left="-90" w:right="-77"/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09565CFD" w14:textId="3F7D81B0" w:rsidR="006B5D04" w:rsidRPr="001140D9" w:rsidRDefault="001519F9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="006B5D04"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  <w:r w:rsidR="006B5D04"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513A0364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39A0F6FC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6F2FEB59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6B5D04" w:rsidRPr="00FE77A4" w14:paraId="2DCEDE19" w14:textId="77777777" w:rsidTr="003F73EB">
        <w:tc>
          <w:tcPr>
            <w:tcW w:w="559" w:type="dxa"/>
          </w:tcPr>
          <w:p w14:paraId="5E198000" w14:textId="685398B2" w:rsidR="006B5D04" w:rsidRPr="001163AF" w:rsidRDefault="006641AE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3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13507125" w14:textId="77777777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Solicitarea clarificărilor/ completărilor</w:t>
            </w:r>
          </w:p>
        </w:tc>
        <w:tc>
          <w:tcPr>
            <w:tcW w:w="1521" w:type="dxa"/>
          </w:tcPr>
          <w:p w14:paraId="1011568F" w14:textId="6A15C432" w:rsidR="006B5D04" w:rsidRPr="001163AF" w:rsidRDefault="006641AE" w:rsidP="003F73EB">
            <w:pPr>
              <w:jc w:val="center"/>
              <w:rPr>
                <w:rFonts w:ascii="Arial Narrow" w:hAnsi="Arial Narrow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5B18D2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</w:tc>
        <w:tc>
          <w:tcPr>
            <w:tcW w:w="2160" w:type="dxa"/>
          </w:tcPr>
          <w:p w14:paraId="1ED963DD" w14:textId="12B2CCDA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Dosar de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</w:t>
            </w:r>
            <w:r w:rsid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ă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- Beneficiar</w:t>
            </w:r>
          </w:p>
        </w:tc>
        <w:tc>
          <w:tcPr>
            <w:tcW w:w="720" w:type="dxa"/>
          </w:tcPr>
          <w:p w14:paraId="14D8CBFC" w14:textId="77777777" w:rsidR="006B5D04" w:rsidRPr="001163AF" w:rsidRDefault="006B5D04" w:rsidP="003F73EB">
            <w:pPr>
              <w:rPr>
                <w:rFonts w:ascii="Arial Narrow" w:hAnsi="Arial Narrow"/>
                <w:lang w:val="ro-RO"/>
              </w:rPr>
            </w:pPr>
          </w:p>
        </w:tc>
        <w:tc>
          <w:tcPr>
            <w:tcW w:w="1980" w:type="dxa"/>
          </w:tcPr>
          <w:p w14:paraId="5C164CF3" w14:textId="3C4AC2A6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Scrisoare de solicitare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informații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suplimentare</w:t>
            </w:r>
          </w:p>
        </w:tc>
        <w:tc>
          <w:tcPr>
            <w:tcW w:w="1011" w:type="dxa"/>
          </w:tcPr>
          <w:p w14:paraId="5E92EE47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45CBF821" w14:textId="56D6868B" w:rsidR="006B5D04" w:rsidRPr="001163AF" w:rsidRDefault="001519F9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3CFAD7C4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7E344281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35E859EE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6B5D04" w:rsidRPr="00FE77A4" w14:paraId="1AA969F2" w14:textId="77777777" w:rsidTr="003F73EB">
        <w:tc>
          <w:tcPr>
            <w:tcW w:w="559" w:type="dxa"/>
          </w:tcPr>
          <w:p w14:paraId="742B285D" w14:textId="70698B87" w:rsidR="006B5D04" w:rsidRPr="001163AF" w:rsidRDefault="006641AE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4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36B87C56" w14:textId="7EF46F83" w:rsidR="006B5D04" w:rsidRPr="001163AF" w:rsidRDefault="006B5D04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Primirea clarificărilor/ </w:t>
            </w:r>
            <w:r w:rsidR="001519F9" w:rsidRPr="001519F9">
              <w:rPr>
                <w:rFonts w:ascii="Arial Narrow" w:hAnsi="Arial Narrow"/>
                <w:sz w:val="20"/>
                <w:szCs w:val="28"/>
                <w:lang w:val="ro-RO"/>
              </w:rPr>
              <w:t>completărilor</w:t>
            </w:r>
          </w:p>
        </w:tc>
        <w:tc>
          <w:tcPr>
            <w:tcW w:w="1521" w:type="dxa"/>
          </w:tcPr>
          <w:p w14:paraId="5E86AF28" w14:textId="0266FFD0" w:rsidR="006B5D04" w:rsidRPr="001163AF" w:rsidRDefault="001519F9" w:rsidP="003F73EB">
            <w:pPr>
              <w:jc w:val="center"/>
              <w:rPr>
                <w:rFonts w:ascii="Arial Narrow" w:hAnsi="Arial Narrow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5B18D2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</w:tc>
        <w:tc>
          <w:tcPr>
            <w:tcW w:w="2160" w:type="dxa"/>
          </w:tcPr>
          <w:p w14:paraId="6FFA690B" w14:textId="284E2CEF" w:rsidR="006B5D04" w:rsidRPr="001163AF" w:rsidRDefault="001519F9" w:rsidP="003F73EB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0"/>
                <w:lang w:val="ro-RO"/>
              </w:rPr>
              <w:t>Clarificări</w:t>
            </w:r>
            <w:r w:rsidR="006B5D04" w:rsidRPr="001163AF">
              <w:rPr>
                <w:rFonts w:ascii="Arial Narrow" w:hAnsi="Arial Narrow"/>
                <w:sz w:val="20"/>
                <w:szCs w:val="20"/>
                <w:lang w:val="ro-RO"/>
              </w:rPr>
              <w:t xml:space="preserve">/ </w:t>
            </w:r>
            <w:r w:rsidRPr="001519F9">
              <w:rPr>
                <w:rFonts w:ascii="Arial Narrow" w:hAnsi="Arial Narrow"/>
                <w:sz w:val="20"/>
                <w:szCs w:val="20"/>
                <w:lang w:val="ro-RO"/>
              </w:rPr>
              <w:t>completări</w:t>
            </w:r>
            <w:r w:rsidR="006B5D04" w:rsidRPr="001163AF">
              <w:rPr>
                <w:rFonts w:ascii="Arial Narrow" w:hAnsi="Arial Narrow"/>
                <w:sz w:val="20"/>
                <w:szCs w:val="20"/>
                <w:lang w:val="ro-RO"/>
              </w:rPr>
              <w:t>- Beneficiar;</w:t>
            </w:r>
          </w:p>
        </w:tc>
        <w:tc>
          <w:tcPr>
            <w:tcW w:w="720" w:type="dxa"/>
          </w:tcPr>
          <w:p w14:paraId="749CD131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3F122AEE" w14:textId="6226995F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privați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3705B61E" w14:textId="7DD6BF5A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publice;</w:t>
            </w:r>
          </w:p>
          <w:p w14:paraId="71286594" w14:textId="3D78F96C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privind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incidența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indicatorilor de fraudă </w:t>
            </w:r>
            <w:r w:rsid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31499762" w14:textId="4612086B" w:rsidR="006B5D04" w:rsidRPr="001163AF" w:rsidRDefault="006B5D04" w:rsidP="003F73EB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conflictului de interese </w:t>
            </w:r>
            <w:r w:rsidR="001519F9"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</w:p>
        </w:tc>
        <w:tc>
          <w:tcPr>
            <w:tcW w:w="1011" w:type="dxa"/>
          </w:tcPr>
          <w:p w14:paraId="6F4156BA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38A90C64" w14:textId="089BECCE" w:rsidR="006B5D04" w:rsidRPr="001163AF" w:rsidRDefault="008307D3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  <w:r w:rsidR="006B5D04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484D24AE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52850492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540D3B51" w14:textId="77777777" w:rsidR="006B5D04" w:rsidRPr="001163AF" w:rsidRDefault="006B5D04" w:rsidP="003F73EB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1519F9" w:rsidRPr="00FE77A4" w14:paraId="0CC71442" w14:textId="77777777" w:rsidTr="003F73EB">
        <w:tc>
          <w:tcPr>
            <w:tcW w:w="559" w:type="dxa"/>
          </w:tcPr>
          <w:p w14:paraId="70522262" w14:textId="60D845D8" w:rsidR="001519F9" w:rsidRPr="001163AF" w:rsidRDefault="006641AE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5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19FDEFA8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Întocmirea Formularului de alertă a neregulii</w:t>
            </w:r>
          </w:p>
        </w:tc>
        <w:tc>
          <w:tcPr>
            <w:tcW w:w="1521" w:type="dxa"/>
          </w:tcPr>
          <w:p w14:paraId="3DDFC2CB" w14:textId="040A24A6" w:rsidR="001519F9" w:rsidRPr="001163AF" w:rsidRDefault="001519F9" w:rsidP="001519F9">
            <w:pPr>
              <w:jc w:val="center"/>
              <w:rPr>
                <w:rFonts w:ascii="Arial Narrow" w:hAnsi="Arial Narrow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5B18D2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</w:tc>
        <w:tc>
          <w:tcPr>
            <w:tcW w:w="2160" w:type="dxa"/>
          </w:tcPr>
          <w:p w14:paraId="4C40B984" w14:textId="77777777" w:rsidR="001519F9" w:rsidRPr="005B18D2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privați</w:t>
            </w: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6A19D9A3" w14:textId="77777777" w:rsidR="001519F9" w:rsidRPr="005B18D2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publice;</w:t>
            </w:r>
          </w:p>
          <w:p w14:paraId="7CBF3680" w14:textId="77777777" w:rsidR="001519F9" w:rsidRPr="005B18D2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privind </w:t>
            </w:r>
            <w:r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incidența</w:t>
            </w: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indicatorilor de fraudă </w:t>
            </w:r>
            <w:r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1ACBF382" w14:textId="61EDF5A8" w:rsidR="001519F9" w:rsidRPr="001163AF" w:rsidRDefault="001519F9" w:rsidP="006641AE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5B18D2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conflictului de interese </w:t>
            </w:r>
            <w:r w:rsidRPr="001519F9">
              <w:rPr>
                <w:rFonts w:ascii="Arial Narrow" w:eastAsia="Times New Roman" w:hAnsi="Arial Narrow" w:cs="Times New Roman"/>
                <w:szCs w:val="28"/>
                <w:lang w:eastAsia="en-US"/>
              </w:rPr>
              <w:t>ADR Centru</w:t>
            </w:r>
          </w:p>
        </w:tc>
        <w:tc>
          <w:tcPr>
            <w:tcW w:w="720" w:type="dxa"/>
          </w:tcPr>
          <w:p w14:paraId="1D498152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27F2D805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Formular de alertă a neregulii</w:t>
            </w:r>
          </w:p>
        </w:tc>
        <w:tc>
          <w:tcPr>
            <w:tcW w:w="1011" w:type="dxa"/>
          </w:tcPr>
          <w:p w14:paraId="2A55F842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3F21B78C" w14:textId="495F2578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0B8B38D9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77109F24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53B61EC3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1519F9" w:rsidRPr="00FE77A4" w14:paraId="2C15D8C8" w14:textId="77777777" w:rsidTr="003F73EB">
        <w:tc>
          <w:tcPr>
            <w:tcW w:w="559" w:type="dxa"/>
          </w:tcPr>
          <w:p w14:paraId="660B72CB" w14:textId="00F615A9" w:rsidR="001519F9" w:rsidRPr="001163AF" w:rsidRDefault="00A52AB2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6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603FCDB4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Întocmirea Avizului de conformitate/ neconformitate</w:t>
            </w:r>
          </w:p>
        </w:tc>
        <w:tc>
          <w:tcPr>
            <w:tcW w:w="1521" w:type="dxa"/>
          </w:tcPr>
          <w:p w14:paraId="0AC36B2E" w14:textId="76668AD8" w:rsidR="001519F9" w:rsidRPr="001163AF" w:rsidRDefault="00A01E7A" w:rsidP="001519F9">
            <w:pPr>
              <w:jc w:val="center"/>
              <w:rPr>
                <w:rFonts w:ascii="Arial Narrow" w:hAnsi="Arial Narrow"/>
                <w:lang w:val="ro-RO"/>
              </w:rPr>
            </w:pP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5B18D2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519F9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</w:tc>
        <w:tc>
          <w:tcPr>
            <w:tcW w:w="2160" w:type="dxa"/>
          </w:tcPr>
          <w:p w14:paraId="6710CB0A" w14:textId="6B8A43A0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Dosar de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</w:t>
            </w:r>
            <w:r w:rsid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ă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- Beneficiar</w:t>
            </w:r>
          </w:p>
        </w:tc>
        <w:tc>
          <w:tcPr>
            <w:tcW w:w="720" w:type="dxa"/>
          </w:tcPr>
          <w:p w14:paraId="0A4A3480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5838CBFC" w14:textId="37CD79D9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Aviz de conformitate/ neconformitate </w:t>
            </w:r>
            <w:r w:rsidR="00A01E7A">
              <w:rPr>
                <w:rFonts w:ascii="Arial Narrow" w:hAnsi="Arial Narrow"/>
                <w:sz w:val="20"/>
                <w:szCs w:val="28"/>
                <w:lang w:val="ro-RO"/>
              </w:rPr>
              <w:t>ADR Centru</w:t>
            </w:r>
          </w:p>
        </w:tc>
        <w:tc>
          <w:tcPr>
            <w:tcW w:w="1011" w:type="dxa"/>
          </w:tcPr>
          <w:p w14:paraId="15F669CD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29459C7D" w14:textId="4E7D21E0" w:rsidR="001519F9" w:rsidRPr="001163AF" w:rsidRDefault="00A01E7A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A01E7A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A01E7A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6E913808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541F75D4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55F827A5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1519F9" w:rsidRPr="00FE77A4" w14:paraId="4C6017EC" w14:textId="77777777" w:rsidTr="003F73EB">
        <w:tc>
          <w:tcPr>
            <w:tcW w:w="559" w:type="dxa"/>
          </w:tcPr>
          <w:p w14:paraId="5D2A4373" w14:textId="60C84BE0" w:rsidR="001519F9" w:rsidRPr="001163AF" w:rsidRDefault="004C7EB2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7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396A87F7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Avizarea Avizului de conformitate/ neconformitate</w:t>
            </w:r>
          </w:p>
          <w:p w14:paraId="46EEEBDE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56DB7505" w14:textId="77777777" w:rsidR="001519F9" w:rsidRPr="001163AF" w:rsidRDefault="001519F9" w:rsidP="001519F9">
            <w:pPr>
              <w:ind w:firstLine="720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521" w:type="dxa"/>
          </w:tcPr>
          <w:p w14:paraId="3C2524B2" w14:textId="47A6D13E" w:rsidR="001519F9" w:rsidRPr="001163AF" w:rsidRDefault="004C7EB2" w:rsidP="001519F9">
            <w:pPr>
              <w:jc w:val="center"/>
              <w:rPr>
                <w:rFonts w:ascii="Arial Narrow" w:hAnsi="Arial Narrow"/>
                <w:lang w:val="ro-RO"/>
              </w:rPr>
            </w:pPr>
            <w:r w:rsidRPr="002C5BB7">
              <w:rPr>
                <w:rFonts w:ascii="Arial Narrow" w:hAnsi="Arial Narrow"/>
                <w:sz w:val="20"/>
                <w:szCs w:val="28"/>
                <w:lang w:val="ro-RO"/>
              </w:rPr>
              <w:lastRenderedPageBreak/>
              <w:t>Șef Serviciu</w:t>
            </w:r>
            <w:r w:rsidRPr="001163AF">
              <w:rPr>
                <w:rFonts w:ascii="Arial Narrow" w:hAnsi="Arial Narrow"/>
                <w:color w:val="FF0000"/>
                <w:sz w:val="20"/>
                <w:szCs w:val="28"/>
                <w:lang w:val="ro-RO"/>
              </w:rPr>
              <w:t xml:space="preserve"> 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Verificare Achiziții Publice și Conflict 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lastRenderedPageBreak/>
              <w:t>de Interese</w:t>
            </w:r>
          </w:p>
        </w:tc>
        <w:tc>
          <w:tcPr>
            <w:tcW w:w="2160" w:type="dxa"/>
          </w:tcPr>
          <w:p w14:paraId="57D7F021" w14:textId="31896452" w:rsidR="001519F9" w:rsidRPr="001163AF" w:rsidRDefault="001519F9" w:rsidP="001140D9">
            <w:pPr>
              <w:pStyle w:val="font1"/>
              <w:spacing w:before="0" w:beforeAutospacing="0" w:after="0" w:afterAutospacing="0"/>
              <w:rPr>
                <w:rFonts w:ascii="Arial Narrow" w:hAnsi="Arial Narrow"/>
                <w:szCs w:val="28"/>
              </w:rPr>
            </w:pPr>
            <w:r w:rsidRPr="001163AF">
              <w:rPr>
                <w:rFonts w:ascii="Arial Narrow" w:hAnsi="Arial Narrow"/>
                <w:szCs w:val="28"/>
              </w:rPr>
              <w:lastRenderedPageBreak/>
              <w:t xml:space="preserve">Aviz de conformitate/ neconformitate </w:t>
            </w:r>
            <w:r w:rsidR="00A01E7A">
              <w:rPr>
                <w:rFonts w:ascii="Arial Narrow" w:hAnsi="Arial Narrow"/>
                <w:szCs w:val="28"/>
              </w:rPr>
              <w:t>ADR Centru</w:t>
            </w:r>
            <w:r w:rsidRPr="001163AF">
              <w:rPr>
                <w:rFonts w:ascii="Arial Narrow" w:hAnsi="Arial Narrow"/>
                <w:szCs w:val="28"/>
              </w:rPr>
              <w:t>;</w:t>
            </w:r>
          </w:p>
          <w:p w14:paraId="1223FC21" w14:textId="1A6378BF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lastRenderedPageBreak/>
              <w:t xml:space="preserve">Lista de verificare a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privați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098C452C" w14:textId="751BF234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achiziției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publice;</w:t>
            </w:r>
          </w:p>
          <w:p w14:paraId="654671E3" w14:textId="27FCA6AE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privind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incidența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indicatorilor de fraudă </w:t>
            </w:r>
            <w:r w:rsidR="00A01E7A">
              <w:rPr>
                <w:rFonts w:ascii="Arial Narrow" w:hAnsi="Arial Narrow"/>
                <w:szCs w:val="28"/>
              </w:rPr>
              <w:t>ADR Centru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5A8C078D" w14:textId="22932DCA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Lista de verificare a conflictului de interese </w:t>
            </w:r>
            <w:r w:rsidR="00A01E7A">
              <w:rPr>
                <w:rFonts w:ascii="Arial Narrow" w:hAnsi="Arial Narrow"/>
                <w:szCs w:val="28"/>
              </w:rPr>
              <w:t>ADR Centru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>;</w:t>
            </w:r>
          </w:p>
          <w:p w14:paraId="354CD3E6" w14:textId="2234EE01" w:rsidR="001519F9" w:rsidRPr="001163AF" w:rsidRDefault="00A01E7A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Clarificări</w:t>
            </w:r>
            <w:r w:rsidR="001519F9"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completări</w:t>
            </w:r>
            <w:r w:rsidR="001519F9"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– Beneficiar;</w:t>
            </w:r>
          </w:p>
          <w:p w14:paraId="5F69E091" w14:textId="5B077D9C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Dosar de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/ </w:t>
            </w:r>
            <w:r w:rsidR="00A01E7A" w:rsidRPr="00A01E7A">
              <w:rPr>
                <w:rFonts w:ascii="Arial Narrow" w:eastAsia="Times New Roman" w:hAnsi="Arial Narrow" w:cs="Times New Roman"/>
                <w:szCs w:val="28"/>
                <w:lang w:eastAsia="en-US"/>
              </w:rPr>
              <w:t>achiziție</w:t>
            </w:r>
            <w:r w:rsidRPr="001163AF">
              <w:rPr>
                <w:rFonts w:ascii="Arial Narrow" w:eastAsia="Times New Roman" w:hAnsi="Arial Narrow" w:cs="Times New Roman"/>
                <w:szCs w:val="28"/>
                <w:lang w:eastAsia="en-US"/>
              </w:rPr>
              <w:t xml:space="preserve"> publica- Beneficiar;</w:t>
            </w:r>
          </w:p>
          <w:p w14:paraId="7BD8F57C" w14:textId="496AA755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szCs w:val="28"/>
                <w:lang w:eastAsia="en-US"/>
              </w:rPr>
            </w:pPr>
            <w:r w:rsidRPr="001163AF">
              <w:rPr>
                <w:rFonts w:ascii="Arial Narrow" w:hAnsi="Arial Narrow" w:cs="Times New Roman"/>
              </w:rPr>
              <w:t xml:space="preserve">Contract de </w:t>
            </w:r>
            <w:r w:rsidR="00A01E7A">
              <w:rPr>
                <w:rFonts w:ascii="Arial Narrow" w:hAnsi="Arial Narrow" w:cs="Times New Roman"/>
              </w:rPr>
              <w:t>acordare a sprijinului financiar</w:t>
            </w:r>
          </w:p>
        </w:tc>
        <w:tc>
          <w:tcPr>
            <w:tcW w:w="720" w:type="dxa"/>
          </w:tcPr>
          <w:p w14:paraId="4D4E9BF1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5BC15D2B" w14:textId="3B0ABE27" w:rsidR="001519F9" w:rsidRPr="001163AF" w:rsidRDefault="001519F9" w:rsidP="001519F9">
            <w:pPr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0"/>
                <w:lang w:val="ro-RO"/>
              </w:rPr>
              <w:t xml:space="preserve">Lista de verificare a </w:t>
            </w:r>
            <w:r w:rsidR="00A01E7A" w:rsidRPr="00A01E7A">
              <w:rPr>
                <w:rFonts w:ascii="Arial Narrow" w:hAnsi="Arial Narrow"/>
                <w:sz w:val="20"/>
                <w:szCs w:val="20"/>
                <w:lang w:val="ro-RO"/>
              </w:rPr>
              <w:t>achiziției</w:t>
            </w:r>
            <w:r w:rsidRPr="001163AF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A01E7A" w:rsidRPr="00A01E7A">
              <w:rPr>
                <w:rFonts w:ascii="Arial Narrow" w:hAnsi="Arial Narrow"/>
                <w:sz w:val="20"/>
                <w:szCs w:val="20"/>
                <w:lang w:val="ro-RO"/>
              </w:rPr>
              <w:t>privați</w:t>
            </w:r>
            <w:r w:rsidRPr="001163AF">
              <w:rPr>
                <w:rFonts w:ascii="Arial Narrow" w:hAnsi="Arial Narrow"/>
                <w:sz w:val="20"/>
                <w:szCs w:val="20"/>
                <w:lang w:val="ro-RO"/>
              </w:rPr>
              <w:t>;</w:t>
            </w:r>
          </w:p>
          <w:p w14:paraId="242014B0" w14:textId="35E91C62" w:rsidR="001519F9" w:rsidRPr="004C7EB2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Lista de verificare a </w:t>
            </w:r>
            <w:r w:rsidR="00A01E7A" w:rsidRPr="004C7EB2">
              <w:rPr>
                <w:rFonts w:ascii="Arial Narrow" w:hAnsi="Arial Narrow"/>
                <w:sz w:val="20"/>
                <w:szCs w:val="28"/>
                <w:lang w:val="ro-RO"/>
              </w:rPr>
              <w:lastRenderedPageBreak/>
              <w:t>Achiziției</w:t>
            </w:r>
            <w:r w:rsidRPr="004C7EB2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 w:rsidR="00A01E7A" w:rsidRPr="004C7EB2">
              <w:rPr>
                <w:rFonts w:ascii="Arial Narrow" w:hAnsi="Arial Narrow"/>
                <w:sz w:val="20"/>
                <w:szCs w:val="28"/>
                <w:lang w:val="ro-RO"/>
              </w:rPr>
              <w:t>și</w:t>
            </w:r>
            <w:r w:rsidRPr="004C7EB2">
              <w:rPr>
                <w:rFonts w:ascii="Arial Narrow" w:hAnsi="Arial Narrow"/>
                <w:sz w:val="20"/>
                <w:szCs w:val="28"/>
                <w:lang w:val="ro-RO"/>
              </w:rPr>
              <w:t xml:space="preserve"> a Conflictului de Interese – </w:t>
            </w:r>
            <w:r w:rsidR="00A01E7A" w:rsidRPr="004C7EB2">
              <w:rPr>
                <w:rFonts w:ascii="Arial Narrow" w:hAnsi="Arial Narrow"/>
                <w:sz w:val="20"/>
                <w:szCs w:val="28"/>
                <w:lang w:val="ro-RO"/>
              </w:rPr>
              <w:t xml:space="preserve">ADR Centru </w:t>
            </w:r>
            <w:r w:rsidRPr="004C7EB2">
              <w:rPr>
                <w:rFonts w:ascii="Arial Narrow" w:hAnsi="Arial Narrow"/>
                <w:sz w:val="20"/>
                <w:szCs w:val="28"/>
                <w:lang w:val="ro-RO"/>
              </w:rPr>
              <w:t xml:space="preserve">– </w:t>
            </w:r>
            <w:r w:rsidR="002C5BB7" w:rsidRPr="001140D9">
              <w:rPr>
                <w:rFonts w:ascii="Arial Narrow" w:hAnsi="Arial Narrow"/>
                <w:sz w:val="20"/>
                <w:szCs w:val="28"/>
                <w:lang w:val="ro-RO"/>
              </w:rPr>
              <w:t>Șef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unitate;</w:t>
            </w:r>
          </w:p>
          <w:p w14:paraId="7DC66426" w14:textId="2053F08D" w:rsidR="001519F9" w:rsidRPr="004C7EB2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Lista de verificare a </w:t>
            </w:r>
            <w:r w:rsidR="002C5BB7" w:rsidRPr="001140D9">
              <w:rPr>
                <w:rFonts w:ascii="Arial Narrow" w:hAnsi="Arial Narrow"/>
                <w:sz w:val="20"/>
                <w:szCs w:val="28"/>
                <w:lang w:val="ro-RO"/>
              </w:rPr>
              <w:t>Achiziției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Publice </w:t>
            </w:r>
            <w:r w:rsidR="002C5BB7" w:rsidRPr="001140D9">
              <w:rPr>
                <w:rFonts w:ascii="Arial Narrow" w:hAnsi="Arial Narrow"/>
                <w:sz w:val="20"/>
                <w:szCs w:val="28"/>
                <w:lang w:val="ro-RO"/>
              </w:rPr>
              <w:t>și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a Conflictului de Interese – </w:t>
            </w:r>
            <w:r w:rsidR="002C5BB7" w:rsidRPr="001140D9">
              <w:rPr>
                <w:rFonts w:ascii="Arial Narrow" w:hAnsi="Arial Narrow"/>
                <w:sz w:val="20"/>
                <w:szCs w:val="28"/>
                <w:lang w:val="ro-RO"/>
              </w:rPr>
              <w:t>Șef</w:t>
            </w: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unitate;</w:t>
            </w:r>
          </w:p>
          <w:p w14:paraId="3EFCF932" w14:textId="5848B7EA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4C7EB2">
              <w:rPr>
                <w:rFonts w:ascii="Arial Narrow" w:hAnsi="Arial Narrow"/>
                <w:sz w:val="20"/>
                <w:szCs w:val="28"/>
                <w:lang w:val="ro-RO"/>
              </w:rPr>
              <w:t xml:space="preserve">Aviz de conformitate/ neconformitate </w:t>
            </w:r>
            <w:r w:rsidR="00A01E7A" w:rsidRPr="004C7EB2">
              <w:rPr>
                <w:rFonts w:ascii="Arial Narrow" w:hAnsi="Arial Narrow"/>
                <w:sz w:val="20"/>
                <w:szCs w:val="28"/>
                <w:lang w:val="ro-RO"/>
              </w:rPr>
              <w:t>ADR Centru</w:t>
            </w:r>
          </w:p>
          <w:p w14:paraId="09F0C284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011" w:type="dxa"/>
          </w:tcPr>
          <w:p w14:paraId="74630323" w14:textId="77777777" w:rsidR="001519F9" w:rsidRPr="004C7EB2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157C56F8" w14:textId="43291DA3" w:rsidR="001519F9" w:rsidRPr="004C7EB2" w:rsidRDefault="002C5BB7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>Șef</w:t>
            </w:r>
            <w:r w:rsidR="001519F9"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 unitate</w:t>
            </w:r>
          </w:p>
        </w:tc>
        <w:tc>
          <w:tcPr>
            <w:tcW w:w="1260" w:type="dxa"/>
          </w:tcPr>
          <w:p w14:paraId="5E21284E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39142BBA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55DE4DEB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1519F9" w:rsidRPr="00FE77A4" w14:paraId="3810DD37" w14:textId="77777777" w:rsidTr="001140D9">
        <w:tc>
          <w:tcPr>
            <w:tcW w:w="559" w:type="dxa"/>
          </w:tcPr>
          <w:p w14:paraId="750EEC3D" w14:textId="19BB0FD2" w:rsidR="001519F9" w:rsidRPr="001163AF" w:rsidRDefault="004C7EB2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8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5889E156" w14:textId="77777777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Aprobarea Avizului de conformitate/ neconformitate</w:t>
            </w:r>
          </w:p>
        </w:tc>
        <w:tc>
          <w:tcPr>
            <w:tcW w:w="1521" w:type="dxa"/>
          </w:tcPr>
          <w:p w14:paraId="3C967FC7" w14:textId="385AAF66" w:rsidR="001519F9" w:rsidRPr="001163AF" w:rsidRDefault="004C7EB2" w:rsidP="001519F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087425">
              <w:rPr>
                <w:rFonts w:ascii="Arial Narrow" w:hAnsi="Arial Narrow"/>
                <w:sz w:val="20"/>
                <w:szCs w:val="28"/>
                <w:lang w:val="ro-RO"/>
              </w:rPr>
              <w:t>Director General</w:t>
            </w:r>
          </w:p>
        </w:tc>
        <w:tc>
          <w:tcPr>
            <w:tcW w:w="2160" w:type="dxa"/>
          </w:tcPr>
          <w:p w14:paraId="74B0BF78" w14:textId="0A07BA2B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Aviz de conformitate/ neconformitate </w:t>
            </w:r>
          </w:p>
        </w:tc>
        <w:tc>
          <w:tcPr>
            <w:tcW w:w="720" w:type="dxa"/>
          </w:tcPr>
          <w:p w14:paraId="3BAE580E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2A74D57F" w14:textId="657DBC7D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Aviz de conformitate/ neconformitate </w:t>
            </w:r>
          </w:p>
        </w:tc>
        <w:tc>
          <w:tcPr>
            <w:tcW w:w="1011" w:type="dxa"/>
          </w:tcPr>
          <w:p w14:paraId="5F2F3CC1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  <w:shd w:val="clear" w:color="auto" w:fill="auto"/>
          </w:tcPr>
          <w:p w14:paraId="323AAD3A" w14:textId="23B50272" w:rsidR="001519F9" w:rsidRPr="001140D9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40D9">
              <w:rPr>
                <w:rFonts w:ascii="Arial Narrow" w:hAnsi="Arial Narrow"/>
                <w:sz w:val="20"/>
                <w:szCs w:val="28"/>
                <w:lang w:val="ro-RO"/>
              </w:rPr>
              <w:t xml:space="preserve">Director </w:t>
            </w:r>
            <w:r w:rsidR="008307D3" w:rsidRPr="001140D9">
              <w:rPr>
                <w:rFonts w:ascii="Arial Narrow" w:hAnsi="Arial Narrow"/>
                <w:sz w:val="20"/>
                <w:szCs w:val="28"/>
                <w:lang w:val="ro-RO"/>
              </w:rPr>
              <w:t>General</w:t>
            </w:r>
          </w:p>
        </w:tc>
        <w:tc>
          <w:tcPr>
            <w:tcW w:w="1260" w:type="dxa"/>
          </w:tcPr>
          <w:p w14:paraId="1014603E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78BCD9A6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7FF6BF2B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  <w:tr w:rsidR="001519F9" w:rsidRPr="00FE77A4" w14:paraId="41C2C680" w14:textId="77777777" w:rsidTr="003F73EB">
        <w:tc>
          <w:tcPr>
            <w:tcW w:w="559" w:type="dxa"/>
          </w:tcPr>
          <w:p w14:paraId="67F9C95E" w14:textId="722B8CA1" w:rsidR="001519F9" w:rsidRPr="001163AF" w:rsidRDefault="004C7EB2" w:rsidP="001140D9">
            <w:pPr>
              <w:jc w:val="center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9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>.</w:t>
            </w:r>
          </w:p>
        </w:tc>
        <w:tc>
          <w:tcPr>
            <w:tcW w:w="2060" w:type="dxa"/>
          </w:tcPr>
          <w:p w14:paraId="74AF179A" w14:textId="2B18F31E" w:rsidR="001519F9" w:rsidRPr="001163AF" w:rsidRDefault="00F733A8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Întocmirea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si transmiterea Notei  Dosarului de verificare a </w:t>
            </w: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achiziției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/ </w:t>
            </w: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achiziției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publice </w:t>
            </w: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și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a conflictului de interese</w:t>
            </w:r>
            <w:r>
              <w:rPr>
                <w:rFonts w:ascii="Arial Narrow" w:hAnsi="Arial Narrow"/>
                <w:sz w:val="20"/>
                <w:szCs w:val="28"/>
                <w:lang w:val="ro-RO"/>
              </w:rPr>
              <w:t xml:space="preserve"> ADR Centru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către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AM</w:t>
            </w:r>
            <w:r>
              <w:rPr>
                <w:rFonts w:ascii="Arial Narrow" w:hAnsi="Arial Narrow"/>
                <w:sz w:val="20"/>
                <w:szCs w:val="28"/>
                <w:lang w:val="ro-RO"/>
              </w:rPr>
              <w:t xml:space="preserve"> POAT</w:t>
            </w:r>
          </w:p>
        </w:tc>
        <w:tc>
          <w:tcPr>
            <w:tcW w:w="1521" w:type="dxa"/>
          </w:tcPr>
          <w:p w14:paraId="7C2963D5" w14:textId="77777777" w:rsidR="00F733A8" w:rsidRPr="005B18D2" w:rsidRDefault="00F733A8" w:rsidP="00F733A8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Pr="005B18D2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F733A8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  <w:p w14:paraId="093D6A4C" w14:textId="77777777" w:rsidR="001519F9" w:rsidRPr="001163AF" w:rsidRDefault="001519F9" w:rsidP="001519F9">
            <w:pPr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160" w:type="dxa"/>
          </w:tcPr>
          <w:p w14:paraId="1423A899" w14:textId="09E778E3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eastAsia="Times New Roman" w:hAnsi="Arial Narrow" w:cs="Times New Roman"/>
                <w:lang w:eastAsia="en-US"/>
              </w:rPr>
            </w:pPr>
            <w:r w:rsidRPr="001163AF">
              <w:rPr>
                <w:rFonts w:ascii="Arial Narrow" w:hAnsi="Arial Narrow" w:cs="Times New Roman"/>
                <w:szCs w:val="28"/>
              </w:rPr>
              <w:t xml:space="preserve">Dosar de verificare a </w:t>
            </w:r>
            <w:r w:rsidR="008307D3" w:rsidRPr="001163AF">
              <w:rPr>
                <w:rFonts w:ascii="Arial Narrow" w:hAnsi="Arial Narrow" w:cs="Times New Roman"/>
                <w:szCs w:val="28"/>
              </w:rPr>
              <w:t>achiziției</w:t>
            </w:r>
            <w:r w:rsidRPr="001163AF">
              <w:rPr>
                <w:rFonts w:ascii="Arial Narrow" w:hAnsi="Arial Narrow" w:cs="Times New Roman"/>
                <w:szCs w:val="28"/>
              </w:rPr>
              <w:t xml:space="preserve">/ </w:t>
            </w:r>
            <w:r w:rsidR="008307D3" w:rsidRPr="001163AF">
              <w:rPr>
                <w:rFonts w:ascii="Arial Narrow" w:hAnsi="Arial Narrow" w:cs="Times New Roman"/>
                <w:szCs w:val="28"/>
              </w:rPr>
              <w:t>achiziției</w:t>
            </w:r>
            <w:r w:rsidRPr="001163AF">
              <w:rPr>
                <w:rFonts w:ascii="Arial Narrow" w:hAnsi="Arial Narrow" w:cs="Times New Roman"/>
                <w:szCs w:val="28"/>
              </w:rPr>
              <w:t xml:space="preserve"> publice </w:t>
            </w:r>
            <w:r w:rsidR="002C5BB7" w:rsidRPr="001163AF">
              <w:rPr>
                <w:rFonts w:ascii="Arial Narrow" w:hAnsi="Arial Narrow" w:cs="Times New Roman"/>
                <w:szCs w:val="28"/>
              </w:rPr>
              <w:t>și</w:t>
            </w:r>
            <w:bookmarkStart w:id="1" w:name="_GoBack"/>
            <w:bookmarkEnd w:id="1"/>
            <w:r w:rsidRPr="001163AF">
              <w:rPr>
                <w:rFonts w:ascii="Arial Narrow" w:hAnsi="Arial Narrow" w:cs="Times New Roman"/>
                <w:szCs w:val="28"/>
              </w:rPr>
              <w:t xml:space="preserve"> a conflictului de interese;</w:t>
            </w:r>
          </w:p>
          <w:p w14:paraId="3707B7E5" w14:textId="66C48FE7" w:rsidR="001519F9" w:rsidRPr="001163AF" w:rsidRDefault="001519F9" w:rsidP="001519F9">
            <w:pPr>
              <w:pStyle w:val="font1"/>
              <w:spacing w:before="0" w:beforeAutospacing="0" w:after="0" w:afterAutospacing="0"/>
              <w:rPr>
                <w:rFonts w:ascii="Arial Narrow" w:hAnsi="Arial Narrow" w:cs="Times New Roman"/>
                <w:szCs w:val="28"/>
              </w:rPr>
            </w:pPr>
            <w:r w:rsidRPr="001163AF">
              <w:rPr>
                <w:rFonts w:ascii="Arial Narrow" w:eastAsia="Times New Roman" w:hAnsi="Arial Narrow" w:cs="Times New Roman"/>
                <w:lang w:eastAsia="en-US"/>
              </w:rPr>
              <w:t>Dosar de</w:t>
            </w:r>
            <w:r w:rsidRPr="001163AF">
              <w:rPr>
                <w:rFonts w:ascii="Arial Narrow" w:hAnsi="Arial Narrow" w:cs="Times New Roman"/>
              </w:rPr>
              <w:t xml:space="preserve"> </w:t>
            </w:r>
            <w:r w:rsidR="002C5BB7" w:rsidRPr="001163AF">
              <w:rPr>
                <w:rFonts w:ascii="Arial Narrow" w:hAnsi="Arial Narrow" w:cs="Times New Roman"/>
              </w:rPr>
              <w:t>achiziție</w:t>
            </w:r>
            <w:r w:rsidRPr="001163AF">
              <w:rPr>
                <w:rFonts w:ascii="Arial Narrow" w:hAnsi="Arial Narrow" w:cs="Times New Roman"/>
              </w:rPr>
              <w:t xml:space="preserve">/ </w:t>
            </w:r>
            <w:r w:rsidR="002C5BB7" w:rsidRPr="001163AF">
              <w:rPr>
                <w:rFonts w:ascii="Arial Narrow" w:hAnsi="Arial Narrow" w:cs="Times New Roman"/>
              </w:rPr>
              <w:t>achiziție</w:t>
            </w:r>
            <w:r w:rsidRPr="001163AF">
              <w:rPr>
                <w:rFonts w:ascii="Arial Narrow" w:hAnsi="Arial Narrow" w:cs="Times New Roman"/>
              </w:rPr>
              <w:t xml:space="preserve"> public</w:t>
            </w:r>
            <w:r w:rsidR="008307D3">
              <w:rPr>
                <w:rFonts w:ascii="Arial Narrow" w:hAnsi="Arial Narrow" w:cs="Times New Roman"/>
              </w:rPr>
              <w:t>ă</w:t>
            </w:r>
            <w:r w:rsidRPr="001163AF">
              <w:rPr>
                <w:rFonts w:ascii="Arial Narrow" w:hAnsi="Arial Narrow" w:cs="Times New Roman"/>
              </w:rPr>
              <w:t>- Beneficiar</w:t>
            </w:r>
          </w:p>
        </w:tc>
        <w:tc>
          <w:tcPr>
            <w:tcW w:w="720" w:type="dxa"/>
          </w:tcPr>
          <w:p w14:paraId="3E269C84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980" w:type="dxa"/>
          </w:tcPr>
          <w:p w14:paraId="6A4F4300" w14:textId="38DC161D" w:rsidR="001519F9" w:rsidRPr="001163AF" w:rsidRDefault="001519F9" w:rsidP="001519F9">
            <w:pPr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Nota de transmitere a Dosarului de verificare a </w:t>
            </w:r>
            <w:r w:rsidR="008307D3" w:rsidRPr="001163AF">
              <w:rPr>
                <w:rFonts w:ascii="Arial Narrow" w:hAnsi="Arial Narrow"/>
                <w:sz w:val="20"/>
                <w:szCs w:val="28"/>
                <w:lang w:val="ro-RO"/>
              </w:rPr>
              <w:t>achiziției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/ </w:t>
            </w:r>
            <w:r w:rsidR="008307D3" w:rsidRPr="001163AF">
              <w:rPr>
                <w:rFonts w:ascii="Arial Narrow" w:hAnsi="Arial Narrow"/>
                <w:sz w:val="20"/>
                <w:szCs w:val="28"/>
                <w:lang w:val="ro-RO"/>
              </w:rPr>
              <w:t>achiziției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publice </w:t>
            </w:r>
            <w:proofErr w:type="spellStart"/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şi</w:t>
            </w:r>
            <w:proofErr w:type="spellEnd"/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a conflictului de interese</w:t>
            </w:r>
          </w:p>
        </w:tc>
        <w:tc>
          <w:tcPr>
            <w:tcW w:w="1011" w:type="dxa"/>
          </w:tcPr>
          <w:p w14:paraId="7DCA490A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385" w:type="dxa"/>
          </w:tcPr>
          <w:p w14:paraId="5460F001" w14:textId="077E73D0" w:rsidR="001519F9" w:rsidRPr="001163AF" w:rsidRDefault="004C7EB2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Ofițer</w:t>
            </w:r>
            <w:r w:rsidR="001519F9" w:rsidRPr="001163AF">
              <w:rPr>
                <w:rFonts w:ascii="Arial Narrow" w:hAnsi="Arial Narrow"/>
                <w:sz w:val="20"/>
                <w:szCs w:val="28"/>
                <w:lang w:val="ro-RO"/>
              </w:rPr>
              <w:t xml:space="preserve"> de </w:t>
            </w:r>
            <w:r w:rsidRPr="001163AF">
              <w:rPr>
                <w:rFonts w:ascii="Arial Narrow" w:hAnsi="Arial Narrow"/>
                <w:sz w:val="20"/>
                <w:szCs w:val="28"/>
                <w:lang w:val="ro-RO"/>
              </w:rPr>
              <w:t>achiziții</w:t>
            </w:r>
          </w:p>
          <w:p w14:paraId="25E43B72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260" w:type="dxa"/>
          </w:tcPr>
          <w:p w14:paraId="3FC9392A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720" w:type="dxa"/>
          </w:tcPr>
          <w:p w14:paraId="25A2D54E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  <w:tc>
          <w:tcPr>
            <w:tcW w:w="1738" w:type="dxa"/>
          </w:tcPr>
          <w:p w14:paraId="72DDCB07" w14:textId="77777777" w:rsidR="001519F9" w:rsidRPr="001163AF" w:rsidRDefault="001519F9" w:rsidP="001519F9">
            <w:pPr>
              <w:jc w:val="both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</w:tbl>
    <w:p w14:paraId="5F42657F" w14:textId="77777777" w:rsidR="00CC472B" w:rsidRPr="004746B7" w:rsidRDefault="00CC472B">
      <w:pPr>
        <w:jc w:val="both"/>
        <w:rPr>
          <w:lang w:val="ro-RO"/>
        </w:rPr>
      </w:pPr>
    </w:p>
    <w:sectPr w:rsidR="00CC472B" w:rsidRPr="004746B7" w:rsidSect="001163AF">
      <w:pgSz w:w="15840" w:h="12240" w:orient="landscape" w:code="1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7E231" w14:textId="77777777" w:rsidR="00F733A8" w:rsidRDefault="00F733A8">
      <w:pPr>
        <w:pStyle w:val="font1"/>
      </w:pPr>
      <w:r>
        <w:separator/>
      </w:r>
    </w:p>
  </w:endnote>
  <w:endnote w:type="continuationSeparator" w:id="0">
    <w:p w14:paraId="7FFFB2F0" w14:textId="77777777" w:rsidR="00F733A8" w:rsidRDefault="00F733A8">
      <w:pPr>
        <w:pStyle w:val="font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62BDD" w14:textId="77777777" w:rsidR="00F733A8" w:rsidRDefault="00F733A8">
      <w:pPr>
        <w:pStyle w:val="font1"/>
      </w:pPr>
      <w:r>
        <w:separator/>
      </w:r>
    </w:p>
  </w:footnote>
  <w:footnote w:type="continuationSeparator" w:id="0">
    <w:p w14:paraId="3F9A3F39" w14:textId="77777777" w:rsidR="00F733A8" w:rsidRDefault="00F733A8">
      <w:pPr>
        <w:pStyle w:val="font1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665"/>
    <w:rsid w:val="00001EC4"/>
    <w:rsid w:val="00030901"/>
    <w:rsid w:val="0004580D"/>
    <w:rsid w:val="00056B33"/>
    <w:rsid w:val="00080557"/>
    <w:rsid w:val="0009433F"/>
    <w:rsid w:val="00095486"/>
    <w:rsid w:val="001140D9"/>
    <w:rsid w:val="00115ED0"/>
    <w:rsid w:val="00115FB1"/>
    <w:rsid w:val="001163AF"/>
    <w:rsid w:val="0013651D"/>
    <w:rsid w:val="001519F9"/>
    <w:rsid w:val="00153374"/>
    <w:rsid w:val="001873C2"/>
    <w:rsid w:val="001A6D16"/>
    <w:rsid w:val="001E4551"/>
    <w:rsid w:val="001F620A"/>
    <w:rsid w:val="00206EBF"/>
    <w:rsid w:val="002514B6"/>
    <w:rsid w:val="0025583A"/>
    <w:rsid w:val="00297BB6"/>
    <w:rsid w:val="002B13F6"/>
    <w:rsid w:val="002C5BB7"/>
    <w:rsid w:val="002E0D58"/>
    <w:rsid w:val="00333D22"/>
    <w:rsid w:val="00362695"/>
    <w:rsid w:val="003B1F14"/>
    <w:rsid w:val="003C5455"/>
    <w:rsid w:val="003C7A39"/>
    <w:rsid w:val="003D1A09"/>
    <w:rsid w:val="003F73EB"/>
    <w:rsid w:val="00401660"/>
    <w:rsid w:val="0040366F"/>
    <w:rsid w:val="00404F88"/>
    <w:rsid w:val="00431429"/>
    <w:rsid w:val="00432B95"/>
    <w:rsid w:val="004746B7"/>
    <w:rsid w:val="00485DDE"/>
    <w:rsid w:val="004A7FD6"/>
    <w:rsid w:val="004C1405"/>
    <w:rsid w:val="004C7EB2"/>
    <w:rsid w:val="00522B72"/>
    <w:rsid w:val="005449EB"/>
    <w:rsid w:val="005D2A91"/>
    <w:rsid w:val="005D42D4"/>
    <w:rsid w:val="006234B0"/>
    <w:rsid w:val="006347E2"/>
    <w:rsid w:val="006641AE"/>
    <w:rsid w:val="00693E47"/>
    <w:rsid w:val="006A2B5C"/>
    <w:rsid w:val="006B5D04"/>
    <w:rsid w:val="007707D0"/>
    <w:rsid w:val="007C3A3D"/>
    <w:rsid w:val="007D1411"/>
    <w:rsid w:val="0082367F"/>
    <w:rsid w:val="008307D3"/>
    <w:rsid w:val="00840927"/>
    <w:rsid w:val="00893663"/>
    <w:rsid w:val="00911CF7"/>
    <w:rsid w:val="00934C58"/>
    <w:rsid w:val="0097471D"/>
    <w:rsid w:val="009B7665"/>
    <w:rsid w:val="00A01E7A"/>
    <w:rsid w:val="00A046CA"/>
    <w:rsid w:val="00A13201"/>
    <w:rsid w:val="00A52AB2"/>
    <w:rsid w:val="00B07DA6"/>
    <w:rsid w:val="00B8743F"/>
    <w:rsid w:val="00B874E4"/>
    <w:rsid w:val="00C34E93"/>
    <w:rsid w:val="00C374E7"/>
    <w:rsid w:val="00C46D13"/>
    <w:rsid w:val="00CA1F0C"/>
    <w:rsid w:val="00CC472B"/>
    <w:rsid w:val="00CF1AA2"/>
    <w:rsid w:val="00D1548A"/>
    <w:rsid w:val="00D44E63"/>
    <w:rsid w:val="00D9107D"/>
    <w:rsid w:val="00DF256A"/>
    <w:rsid w:val="00E63867"/>
    <w:rsid w:val="00ED0B97"/>
    <w:rsid w:val="00EF433B"/>
    <w:rsid w:val="00F008DB"/>
    <w:rsid w:val="00F07B3E"/>
    <w:rsid w:val="00F3183A"/>
    <w:rsid w:val="00F325EA"/>
    <w:rsid w:val="00F733A8"/>
    <w:rsid w:val="00F87E7F"/>
    <w:rsid w:val="00FA76C4"/>
    <w:rsid w:val="00FD3BD1"/>
    <w:rsid w:val="00FE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E404F63"/>
  <w15:chartTrackingRefBased/>
  <w15:docId w15:val="{661CC18A-6B3B-4F61-9F27-16B6F66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pPr>
      <w:keepNext/>
      <w:outlineLvl w:val="0"/>
    </w:pPr>
    <w:rPr>
      <w:b/>
      <w:bCs/>
      <w:sz w:val="20"/>
      <w:szCs w:val="28"/>
      <w:lang w:val="ro-RO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ro-RO" w:eastAsia="ro-RO"/>
    </w:rPr>
  </w:style>
  <w:style w:type="paragraph" w:customStyle="1" w:styleId="CharCaracter">
    <w:name w:val="Char Caracter"/>
    <w:basedOn w:val="Normal"/>
    <w:pPr>
      <w:spacing w:before="100" w:beforeAutospacing="1" w:after="160" w:afterAutospacing="1" w:line="240" w:lineRule="exact"/>
    </w:pPr>
    <w:rPr>
      <w:rFonts w:ascii="Tahoma" w:hAnsi="Tahoma"/>
      <w:sz w:val="20"/>
      <w:szCs w:val="20"/>
    </w:rPr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semiHidden/>
  </w:style>
  <w:style w:type="paragraph" w:customStyle="1" w:styleId="Caracter">
    <w:name w:val="Caracter"/>
    <w:basedOn w:val="Normal"/>
    <w:pPr>
      <w:spacing w:before="100" w:beforeAutospacing="1" w:after="160" w:afterAutospacing="1" w:line="240" w:lineRule="exact"/>
    </w:pPr>
    <w:rPr>
      <w:rFonts w:ascii="Tahoma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D2A9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5D2A91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link w:val="Titlu1"/>
    <w:rsid w:val="006B5D04"/>
    <w:rPr>
      <w:b/>
      <w:bCs/>
      <w:szCs w:val="28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89366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93663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93663"/>
    <w:rPr>
      <w:lang w:val="en-US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9366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93663"/>
    <w:rPr>
      <w:b/>
      <w:bCs/>
      <w:lang w:val="en-US" w:eastAsia="en-US"/>
    </w:rPr>
  </w:style>
  <w:style w:type="paragraph" w:styleId="Revizuire">
    <w:name w:val="Revision"/>
    <w:hidden/>
    <w:uiPriority w:val="99"/>
    <w:semiHidden/>
    <w:rsid w:val="0089366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C34A-1098-489B-9A8E-0379827A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749</Words>
  <Characters>4349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PISTA DE AUDIT</vt:lpstr>
      <vt:lpstr>PISTA DE AUDIT</vt:lpstr>
    </vt:vector>
  </TitlesOfParts>
  <Company>ADR SVO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PISTA DE AUDIT</dc:title>
  <dc:subject/>
  <dc:creator>M Botea</dc:creator>
  <cp:keywords/>
  <dc:description/>
  <cp:lastModifiedBy>mihaela.oroian@por.adrcentru</cp:lastModifiedBy>
  <cp:revision>4</cp:revision>
  <cp:lastPrinted>2014-10-23T08:02:00Z</cp:lastPrinted>
  <dcterms:created xsi:type="dcterms:W3CDTF">2022-07-19T14:35:00Z</dcterms:created>
  <dcterms:modified xsi:type="dcterms:W3CDTF">2022-08-10T08:24:00Z</dcterms:modified>
</cp:coreProperties>
</file>